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AA7E" w14:textId="77777777"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77817CA5" wp14:editId="3D97B609">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47B993B7" w14:textId="77777777" w:rsidR="005C3C91" w:rsidRDefault="00D9156E">
      <w:pPr>
        <w:rPr>
          <w:rFonts w:ascii="Tw Cen MT" w:hAnsi="Tw Cen MT"/>
          <w:b/>
          <w:sz w:val="48"/>
          <w:szCs w:val="48"/>
        </w:rPr>
      </w:pPr>
      <w:r>
        <w:rPr>
          <w:rFonts w:ascii="Tw Cen MT" w:hAnsi="Tw Cen MT"/>
          <w:b/>
          <w:sz w:val="48"/>
          <w:szCs w:val="48"/>
        </w:rPr>
        <w:tab/>
      </w:r>
      <w:r>
        <w:rPr>
          <w:rFonts w:ascii="Tw Cen MT" w:hAnsi="Tw Cen MT"/>
          <w:b/>
          <w:sz w:val="48"/>
          <w:szCs w:val="48"/>
        </w:rPr>
        <w:tab/>
      </w:r>
      <w:r>
        <w:rPr>
          <w:rFonts w:ascii="Tw Cen MT" w:hAnsi="Tw Cen MT"/>
          <w:b/>
          <w:sz w:val="48"/>
          <w:szCs w:val="48"/>
        </w:rPr>
        <w:tab/>
        <w:t>Financial Breakdown</w:t>
      </w:r>
    </w:p>
    <w:p w14:paraId="3564BBB5" w14:textId="77777777" w:rsidR="00D9156E" w:rsidRDefault="00D9156E"/>
    <w:p w14:paraId="7481DBA1" w14:textId="77777777" w:rsidR="00D9156E" w:rsidRDefault="00D9156E"/>
    <w:p w14:paraId="34D39744" w14:textId="77777777" w:rsidR="00D9156E" w:rsidRDefault="00261373" w:rsidP="00D9156E">
      <w:r w:rsidRPr="0044733E">
        <w:rPr>
          <w:rFonts w:ascii="Tw Cen MT" w:hAnsi="Tw Cen MT"/>
          <w:noProof/>
        </w:rPr>
        <mc:AlternateContent>
          <mc:Choice Requires="wps">
            <w:drawing>
              <wp:anchor distT="0" distB="0" distL="114300" distR="114300" simplePos="0" relativeHeight="251661312" behindDoc="0" locked="0" layoutInCell="1" allowOverlap="1" wp14:anchorId="002F46EC" wp14:editId="30C0826F">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67BA6511" w14:textId="77777777" w:rsidR="00261373" w:rsidRPr="000A55D3" w:rsidRDefault="00D9156E" w:rsidP="00261373">
                            <w:pPr>
                              <w:rPr>
                                <w:rFonts w:ascii="Century Gothic" w:hAnsi="Century Gothic"/>
                                <w:color w:val="FFFFFF"/>
                              </w:rPr>
                            </w:pPr>
                            <w:r>
                              <w:rPr>
                                <w:rFonts w:ascii="Century Gothic" w:hAnsi="Century Gothic"/>
                                <w:color w:val="FFFFFF"/>
                              </w:rPr>
                              <w:t>Basic Financial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rsidR="00261373" w:rsidRPr="000A55D3" w:rsidRDefault="00D9156E" w:rsidP="00261373">
                      <w:pPr>
                        <w:rPr>
                          <w:rFonts w:ascii="Century Gothic" w:hAnsi="Century Gothic"/>
                          <w:color w:val="FFFFFF"/>
                        </w:rPr>
                      </w:pPr>
                      <w:r>
                        <w:rPr>
                          <w:rFonts w:ascii="Century Gothic" w:hAnsi="Century Gothic"/>
                          <w:color w:val="FFFFFF"/>
                        </w:rPr>
                        <w:t>Basic Financial Info</w:t>
                      </w:r>
                    </w:p>
                  </w:txbxContent>
                </v:textbox>
                <w10:wrap type="square"/>
              </v:shape>
            </w:pict>
          </mc:Fallback>
        </mc:AlternateContent>
      </w:r>
    </w:p>
    <w:p w14:paraId="345ED535" w14:textId="77777777" w:rsidR="00D9156E" w:rsidRDefault="00D9156E" w:rsidP="00D9156E">
      <w:pPr>
        <w:pStyle w:val="normal0"/>
      </w:pPr>
      <w:r>
        <w:rPr>
          <w:rFonts w:ascii="Tw Cen MT" w:eastAsia="Tw Cen MT" w:hAnsi="Tw Cen MT" w:cs="Tw Cen MT"/>
          <w:b/>
        </w:rPr>
        <w:t>Name of summit:</w:t>
      </w:r>
    </w:p>
    <w:p w14:paraId="3526335D" w14:textId="77777777" w:rsidR="00D9156E" w:rsidRDefault="00D9156E" w:rsidP="00D9156E">
      <w:pPr>
        <w:pStyle w:val="normal0"/>
      </w:pPr>
    </w:p>
    <w:p w14:paraId="158D39D9" w14:textId="77777777" w:rsidR="00D9156E" w:rsidRDefault="00D9156E" w:rsidP="00D9156E">
      <w:pPr>
        <w:pStyle w:val="normal0"/>
      </w:pPr>
      <w:r>
        <w:rPr>
          <w:rFonts w:ascii="Tw Cen MT" w:eastAsia="Tw Cen MT" w:hAnsi="Tw Cen MT" w:cs="Tw Cen MT"/>
          <w:b/>
        </w:rPr>
        <w:t xml:space="preserve">Date of summit: </w:t>
      </w:r>
    </w:p>
    <w:p w14:paraId="65F1031C" w14:textId="77777777" w:rsidR="00D9156E" w:rsidRDefault="00D9156E" w:rsidP="00D9156E">
      <w:pPr>
        <w:pStyle w:val="normal0"/>
      </w:pPr>
    </w:p>
    <w:p w14:paraId="6A113BBC" w14:textId="77777777" w:rsidR="00D9156E" w:rsidRDefault="00D9156E" w:rsidP="00D9156E">
      <w:pPr>
        <w:pStyle w:val="normal0"/>
      </w:pPr>
      <w:r>
        <w:rPr>
          <w:rFonts w:ascii="Tw Cen MT" w:eastAsia="Tw Cen MT" w:hAnsi="Tw Cen MT" w:cs="Tw Cen MT"/>
        </w:rPr>
        <w:t xml:space="preserve">Name of </w:t>
      </w:r>
      <w:r>
        <w:rPr>
          <w:rFonts w:ascii="Tw Cen MT" w:eastAsia="Tw Cen MT" w:hAnsi="Tw Cen MT" w:cs="Tw Cen MT"/>
          <w:b/>
        </w:rPr>
        <w:t>accountant</w:t>
      </w:r>
      <w:r>
        <w:rPr>
          <w:rFonts w:ascii="Tw Cen MT" w:eastAsia="Tw Cen MT" w:hAnsi="Tw Cen MT" w:cs="Tw Cen MT"/>
        </w:rPr>
        <w:t xml:space="preserve"> for summit: </w:t>
      </w:r>
    </w:p>
    <w:p w14:paraId="322D9116" w14:textId="77777777" w:rsidR="00D9156E" w:rsidRDefault="00D9156E" w:rsidP="00D9156E">
      <w:pPr>
        <w:pStyle w:val="normal0"/>
      </w:pPr>
    </w:p>
    <w:p w14:paraId="1923C127" w14:textId="77777777" w:rsidR="00D9156E" w:rsidRDefault="00D9156E" w:rsidP="00D9156E">
      <w:pPr>
        <w:pStyle w:val="normal0"/>
      </w:pPr>
      <w:r>
        <w:rPr>
          <w:rFonts w:ascii="Tw Cen MT" w:eastAsia="Tw Cen MT" w:hAnsi="Tw Cen MT" w:cs="Tw Cen MT"/>
          <w:b/>
        </w:rPr>
        <w:t xml:space="preserve">Email </w:t>
      </w:r>
      <w:r>
        <w:rPr>
          <w:rFonts w:ascii="Tw Cen MT" w:eastAsia="Tw Cen MT" w:hAnsi="Tw Cen MT" w:cs="Tw Cen MT"/>
        </w:rPr>
        <w:t xml:space="preserve">of accountant: </w:t>
      </w:r>
    </w:p>
    <w:p w14:paraId="0BB5A593" w14:textId="77777777" w:rsidR="00D9156E" w:rsidRDefault="00D9156E" w:rsidP="00D9156E">
      <w:pPr>
        <w:pStyle w:val="normal0"/>
      </w:pPr>
    </w:p>
    <w:p w14:paraId="529DB8EA" w14:textId="77777777" w:rsidR="00D9156E" w:rsidRDefault="00D9156E" w:rsidP="00D9156E">
      <w:pPr>
        <w:pStyle w:val="normal0"/>
      </w:pPr>
      <w:r>
        <w:rPr>
          <w:rFonts w:ascii="Tw Cen MT" w:eastAsia="Tw Cen MT" w:hAnsi="Tw Cen MT" w:cs="Tw Cen MT"/>
        </w:rPr>
        <w:t xml:space="preserve">Name of </w:t>
      </w:r>
      <w:r>
        <w:rPr>
          <w:rFonts w:ascii="Tw Cen MT" w:eastAsia="Tw Cen MT" w:hAnsi="Tw Cen MT" w:cs="Tw Cen MT"/>
          <w:b/>
        </w:rPr>
        <w:t>back-up accountant</w:t>
      </w:r>
      <w:r>
        <w:rPr>
          <w:rFonts w:ascii="Tw Cen MT" w:eastAsia="Tw Cen MT" w:hAnsi="Tw Cen MT" w:cs="Tw Cen MT"/>
        </w:rPr>
        <w:t xml:space="preserve">: </w:t>
      </w:r>
    </w:p>
    <w:p w14:paraId="07CBD1E9" w14:textId="77777777" w:rsidR="00D9156E" w:rsidRDefault="00D9156E" w:rsidP="00D9156E">
      <w:pPr>
        <w:pStyle w:val="normal0"/>
      </w:pPr>
    </w:p>
    <w:p w14:paraId="31409683" w14:textId="77777777" w:rsidR="00D9156E" w:rsidRDefault="00D9156E" w:rsidP="00D9156E">
      <w:pPr>
        <w:pStyle w:val="normal0"/>
      </w:pPr>
      <w:r>
        <w:rPr>
          <w:rFonts w:ascii="Tw Cen MT" w:eastAsia="Tw Cen MT" w:hAnsi="Tw Cen MT" w:cs="Tw Cen MT"/>
          <w:b/>
        </w:rPr>
        <w:t>Account name and number</w:t>
      </w:r>
      <w:r>
        <w:rPr>
          <w:rFonts w:ascii="Tw Cen MT" w:eastAsia="Tw Cen MT" w:hAnsi="Tw Cen MT" w:cs="Tw Cen MT"/>
        </w:rPr>
        <w:t xml:space="preserve">: </w:t>
      </w:r>
    </w:p>
    <w:p w14:paraId="15DAE247" w14:textId="77777777" w:rsidR="00D9156E" w:rsidRDefault="00D9156E" w:rsidP="00D9156E">
      <w:pPr>
        <w:pStyle w:val="normal0"/>
      </w:pPr>
    </w:p>
    <w:p w14:paraId="09278A99" w14:textId="77777777" w:rsidR="00D9156E" w:rsidRDefault="00D9156E" w:rsidP="00D9156E">
      <w:pPr>
        <w:pStyle w:val="normal0"/>
      </w:pPr>
      <w:r>
        <w:rPr>
          <w:rFonts w:ascii="Tw Cen MT" w:eastAsia="Tw Cen MT" w:hAnsi="Tw Cen MT" w:cs="Tw Cen MT"/>
          <w:b/>
        </w:rPr>
        <w:t xml:space="preserve">Address </w:t>
      </w:r>
      <w:r>
        <w:rPr>
          <w:rFonts w:ascii="Tw Cen MT" w:eastAsia="Tw Cen MT" w:hAnsi="Tw Cen MT" w:cs="Tw Cen MT"/>
        </w:rPr>
        <w:t>of person and/or organization attached with the account:</w:t>
      </w:r>
    </w:p>
    <w:p w14:paraId="4CFCCA07" w14:textId="77777777" w:rsidR="00D9156E" w:rsidRDefault="00D9156E" w:rsidP="00D9156E">
      <w:pPr>
        <w:pStyle w:val="normal0"/>
      </w:pPr>
    </w:p>
    <w:p w14:paraId="18DF3C19" w14:textId="77777777" w:rsidR="00D9156E" w:rsidRDefault="00D9156E" w:rsidP="00D9156E">
      <w:pPr>
        <w:pStyle w:val="normal0"/>
        <w:rPr>
          <w:rFonts w:ascii="Tw Cen MT" w:eastAsia="Tw Cen MT" w:hAnsi="Tw Cen MT" w:cs="Tw Cen MT"/>
        </w:rPr>
      </w:pPr>
      <w:r>
        <w:rPr>
          <w:rFonts w:ascii="Tw Cen MT" w:eastAsia="Tw Cen MT" w:hAnsi="Tw Cen MT" w:cs="Tw Cen MT"/>
        </w:rPr>
        <w:t xml:space="preserve">Please review and complete the </w:t>
      </w:r>
      <w:r>
        <w:rPr>
          <w:rFonts w:ascii="Tw Cen MT" w:eastAsia="Tw Cen MT" w:hAnsi="Tw Cen MT" w:cs="Tw Cen MT"/>
          <w:b/>
        </w:rPr>
        <w:t>W-8</w:t>
      </w:r>
      <w:r>
        <w:rPr>
          <w:rFonts w:ascii="Tw Cen MT" w:eastAsia="Tw Cen MT" w:hAnsi="Tw Cen MT" w:cs="Tw Cen MT"/>
        </w:rPr>
        <w:t xml:space="preserve"> and </w:t>
      </w:r>
      <w:r>
        <w:rPr>
          <w:rFonts w:ascii="Tw Cen MT" w:eastAsia="Tw Cen MT" w:hAnsi="Tw Cen MT" w:cs="Tw Cen MT"/>
          <w:b/>
        </w:rPr>
        <w:t>Vendor Selection Form</w:t>
      </w:r>
      <w:r>
        <w:rPr>
          <w:rFonts w:ascii="Tw Cen MT" w:eastAsia="Tw Cen MT" w:hAnsi="Tw Cen MT" w:cs="Tw Cen MT"/>
        </w:rPr>
        <w:t xml:space="preserve"> attached.  We will not be able to begin processing the award funds until these forms are completed.</w:t>
      </w:r>
    </w:p>
    <w:p w14:paraId="47113E7C" w14:textId="77777777" w:rsidR="00D9156E" w:rsidRDefault="00D9156E" w:rsidP="00D9156E">
      <w:pPr>
        <w:pStyle w:val="normal0"/>
        <w:rPr>
          <w:rFonts w:ascii="Tw Cen MT" w:eastAsia="Tw Cen MT" w:hAnsi="Tw Cen MT" w:cs="Tw Cen MT"/>
        </w:rPr>
      </w:pPr>
    </w:p>
    <w:p w14:paraId="7B96E5BF" w14:textId="77777777" w:rsidR="00D9156E" w:rsidRDefault="00D9156E" w:rsidP="00D9156E">
      <w:pPr>
        <w:pStyle w:val="normal0"/>
      </w:pPr>
    </w:p>
    <w:p w14:paraId="66F8D442" w14:textId="77777777" w:rsidR="00D9156E" w:rsidRDefault="00D9156E" w:rsidP="00D9156E">
      <w:pPr>
        <w:pStyle w:val="normal0"/>
      </w:pPr>
      <w:r w:rsidRPr="0044733E">
        <w:rPr>
          <w:rFonts w:ascii="Tw Cen MT" w:hAnsi="Tw Cen MT"/>
          <w:noProof/>
        </w:rPr>
        <mc:AlternateContent>
          <mc:Choice Requires="wps">
            <w:drawing>
              <wp:anchor distT="0" distB="0" distL="114300" distR="114300" simplePos="0" relativeHeight="251667456" behindDoc="0" locked="0" layoutInCell="1" allowOverlap="1" wp14:anchorId="6458A6BA" wp14:editId="380123F5">
                <wp:simplePos x="0" y="0"/>
                <wp:positionH relativeFrom="column">
                  <wp:posOffset>-114300</wp:posOffset>
                </wp:positionH>
                <wp:positionV relativeFrom="paragraph">
                  <wp:posOffset>223520</wp:posOffset>
                </wp:positionV>
                <wp:extent cx="5943600" cy="342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25965961" w14:textId="77777777" w:rsidR="00D9156E" w:rsidRPr="000A55D3" w:rsidRDefault="00D9156E" w:rsidP="00D9156E">
                            <w:pPr>
                              <w:rPr>
                                <w:rFonts w:ascii="Century Gothic" w:hAnsi="Century Gothic"/>
                                <w:color w:val="FFFFFF"/>
                              </w:rPr>
                            </w:pPr>
                            <w:r>
                              <w:rPr>
                                <w:rFonts w:ascii="Century Gothic" w:hAnsi="Century Gothic"/>
                                <w:color w:val="FFFFFF"/>
                              </w:rPr>
                              <w:t>Updated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8.95pt;margin-top:17.6pt;width:46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" fillcolor="#9bbb59" stroked="f">
                <v:path arrowok="t"/>
                <v:textbox>
                  <w:txbxContent>
                    <w:p w:rsidR="00D9156E" w:rsidRPr="000A55D3" w:rsidRDefault="00D9156E" w:rsidP="00D9156E">
                      <w:pPr>
                        <w:rPr>
                          <w:rFonts w:ascii="Century Gothic" w:hAnsi="Century Gothic"/>
                          <w:color w:val="FFFFFF"/>
                        </w:rPr>
                      </w:pPr>
                      <w:r>
                        <w:rPr>
                          <w:rFonts w:ascii="Century Gothic" w:hAnsi="Century Gothic"/>
                          <w:color w:val="FFFFFF"/>
                        </w:rPr>
                        <w:t>Updated Budget</w:t>
                      </w:r>
                    </w:p>
                  </w:txbxContent>
                </v:textbox>
                <w10:wrap type="square"/>
              </v:shape>
            </w:pict>
          </mc:Fallback>
        </mc:AlternateContent>
      </w:r>
    </w:p>
    <w:p w14:paraId="72F3DC30" w14:textId="77777777" w:rsidR="00D9156E" w:rsidRDefault="00D9156E" w:rsidP="00D9156E">
      <w:pPr>
        <w:pStyle w:val="normal0"/>
      </w:pPr>
    </w:p>
    <w:p w14:paraId="10531314" w14:textId="77777777" w:rsidR="00D9156E" w:rsidRDefault="00D9156E" w:rsidP="00D9156E">
      <w:pPr>
        <w:pStyle w:val="normal0"/>
        <w:numPr>
          <w:ilvl w:val="0"/>
          <w:numId w:val="1"/>
        </w:numPr>
        <w:ind w:left="360" w:hanging="359"/>
      </w:pPr>
      <w:r>
        <w:rPr>
          <w:rFonts w:ascii="Tw Cen MT" w:eastAsia="Tw Cen MT" w:hAnsi="Tw Cen MT" w:cs="Tw Cen MT"/>
        </w:rPr>
        <w:t xml:space="preserve">How much is your total financial </w:t>
      </w:r>
      <w:r>
        <w:rPr>
          <w:rFonts w:ascii="Tw Cen MT" w:eastAsia="Tw Cen MT" w:hAnsi="Tw Cen MT" w:cs="Tw Cen MT"/>
          <w:b/>
        </w:rPr>
        <w:t xml:space="preserve">award from IDIN? </w:t>
      </w:r>
    </w:p>
    <w:p w14:paraId="5E0FA0A2" w14:textId="77777777" w:rsidR="00D9156E" w:rsidRDefault="00D9156E" w:rsidP="00D9156E">
      <w:pPr>
        <w:pStyle w:val="normal0"/>
        <w:ind w:left="360" w:hanging="359"/>
        <w:rPr>
          <w:rFonts w:ascii="Tw Cen MT" w:eastAsia="Tw Cen MT" w:hAnsi="Tw Cen MT" w:cs="Tw Cen MT"/>
          <w:b/>
          <w:i/>
        </w:rPr>
      </w:pPr>
    </w:p>
    <w:p w14:paraId="189253CD" w14:textId="77777777" w:rsidR="00D9156E" w:rsidRDefault="00D9156E" w:rsidP="00D9156E">
      <w:pPr>
        <w:pStyle w:val="normal0"/>
        <w:ind w:left="360" w:hanging="359"/>
      </w:pPr>
    </w:p>
    <w:p w14:paraId="40A596FF" w14:textId="77777777" w:rsidR="00D9156E" w:rsidRDefault="00D9156E" w:rsidP="00D9156E">
      <w:pPr>
        <w:pStyle w:val="normal0"/>
        <w:numPr>
          <w:ilvl w:val="0"/>
          <w:numId w:val="1"/>
        </w:numPr>
        <w:ind w:left="360" w:hanging="359"/>
      </w:pPr>
      <w:r>
        <w:rPr>
          <w:rFonts w:ascii="Tw Cen MT" w:eastAsia="Tw Cen MT" w:hAnsi="Tw Cen MT" w:cs="Tw Cen MT"/>
        </w:rPr>
        <w:t>How much have you</w:t>
      </w:r>
      <w:r>
        <w:rPr>
          <w:rFonts w:ascii="Tw Cen MT" w:eastAsia="Tw Cen MT" w:hAnsi="Tw Cen MT" w:cs="Tw Cen MT"/>
          <w:b/>
        </w:rPr>
        <w:t xml:space="preserve"> fundraised</w:t>
      </w:r>
      <w:r>
        <w:rPr>
          <w:rFonts w:ascii="Tw Cen MT" w:eastAsia="Tw Cen MT" w:hAnsi="Tw Cen MT" w:cs="Tw Cen MT"/>
        </w:rPr>
        <w:t xml:space="preserve">? </w:t>
      </w:r>
      <w:r>
        <w:rPr>
          <w:rFonts w:ascii="Tw Cen MT" w:eastAsia="Tw Cen MT" w:hAnsi="Tw Cen MT" w:cs="Tw Cen MT"/>
          <w:b/>
        </w:rPr>
        <w:t>(</w:t>
      </w:r>
      <w:r>
        <w:rPr>
          <w:rFonts w:ascii="Tw Cen MT" w:eastAsia="Tw Cen MT" w:hAnsi="Tw Cen MT" w:cs="Tw Cen MT"/>
        </w:rPr>
        <w:t>Please attach confirmation letters from sources)</w:t>
      </w:r>
    </w:p>
    <w:p w14:paraId="2B9E7EF8" w14:textId="77777777" w:rsidR="00D9156E" w:rsidRDefault="00D9156E" w:rsidP="00D9156E">
      <w:pPr>
        <w:pStyle w:val="normal0"/>
        <w:rPr>
          <w:rFonts w:ascii="Tw Cen MT" w:eastAsia="Tw Cen MT" w:hAnsi="Tw Cen MT" w:cs="Tw Cen MT"/>
          <w:b/>
          <w:i/>
        </w:rPr>
      </w:pPr>
    </w:p>
    <w:p w14:paraId="7A79AAC2" w14:textId="77777777" w:rsidR="00D9156E" w:rsidRDefault="00D9156E" w:rsidP="00D9156E">
      <w:pPr>
        <w:pStyle w:val="normal0"/>
      </w:pPr>
    </w:p>
    <w:p w14:paraId="2898DD4C" w14:textId="77777777" w:rsidR="00D9156E" w:rsidRDefault="00D9156E" w:rsidP="00D9156E">
      <w:pPr>
        <w:pStyle w:val="normal0"/>
      </w:pPr>
      <w:r>
        <w:rPr>
          <w:rFonts w:ascii="Tw Cen MT" w:eastAsia="Tw Cen MT" w:hAnsi="Tw Cen MT" w:cs="Tw Cen MT"/>
          <w:b/>
        </w:rPr>
        <w:t xml:space="preserve">*At this point you should feel comfortable running the summit on the funds you currently have available.  If not, you will need to readjust your summit plans to the fit the funds you have available or consider postponing your summit. Any funds raised after the 6 month mark should be just be </w:t>
      </w:r>
      <w:r>
        <w:rPr>
          <w:rFonts w:ascii="Cambria" w:eastAsia="Cambria" w:hAnsi="Cambria" w:cs="Cambria"/>
          <w:b/>
        </w:rPr>
        <w:t>“</w:t>
      </w:r>
      <w:r>
        <w:rPr>
          <w:rFonts w:ascii="Tw Cen MT" w:eastAsia="Tw Cen MT" w:hAnsi="Tw Cen MT" w:cs="Tw Cen MT"/>
          <w:b/>
        </w:rPr>
        <w:t>icing on the cake</w:t>
      </w:r>
      <w:r>
        <w:rPr>
          <w:rFonts w:ascii="Cambria" w:eastAsia="Cambria" w:hAnsi="Cambria" w:cs="Cambria"/>
          <w:b/>
        </w:rPr>
        <w:t xml:space="preserve">” </w:t>
      </w:r>
      <w:r>
        <w:rPr>
          <w:rFonts w:ascii="Tw Cen MT" w:eastAsia="Tw Cen MT" w:hAnsi="Tw Cen MT" w:cs="Tw Cen MT"/>
          <w:b/>
        </w:rPr>
        <w:t>as your focus will now need to shift towards on-boarding participants, preparing communities, preparing the curriculum, and preparing the operations (transport, housing, meals, shopping, etc.).</w:t>
      </w:r>
    </w:p>
    <w:p w14:paraId="0B6E7A2A" w14:textId="77777777" w:rsidR="00D9156E" w:rsidRDefault="00D9156E" w:rsidP="00D9156E">
      <w:pPr>
        <w:pStyle w:val="normal0"/>
      </w:pPr>
    </w:p>
    <w:p w14:paraId="285150A9" w14:textId="77777777" w:rsidR="00D9156E" w:rsidRDefault="00D9156E" w:rsidP="00D9156E">
      <w:pPr>
        <w:pStyle w:val="normal0"/>
        <w:numPr>
          <w:ilvl w:val="0"/>
          <w:numId w:val="1"/>
        </w:numPr>
        <w:rPr>
          <w:rFonts w:ascii="Cambria" w:eastAsia="Cambria" w:hAnsi="Cambria" w:cs="Cambria"/>
        </w:rPr>
      </w:pPr>
      <w:r>
        <w:rPr>
          <w:rFonts w:ascii="Tw Cen MT" w:eastAsia="Tw Cen MT" w:hAnsi="Tw Cen MT" w:cs="Tw Cen MT"/>
        </w:rPr>
        <w:lastRenderedPageBreak/>
        <w:t xml:space="preserve">Please </w:t>
      </w:r>
      <w:proofErr w:type="gramStart"/>
      <w:r>
        <w:rPr>
          <w:rFonts w:ascii="Tw Cen MT" w:eastAsia="Tw Cen MT" w:hAnsi="Tw Cen MT" w:cs="Tw Cen MT"/>
        </w:rPr>
        <w:t>attached</w:t>
      </w:r>
      <w:proofErr w:type="gramEnd"/>
      <w:r>
        <w:rPr>
          <w:rFonts w:ascii="Tw Cen MT" w:eastAsia="Tw Cen MT" w:hAnsi="Tw Cen MT" w:cs="Tw Cen MT"/>
        </w:rPr>
        <w:t xml:space="preserve"> a completed and updated copy of your budget using the IDDS Budget Template.  Make sure to indicate for each line item whether you expect it to be</w:t>
      </w:r>
      <w:r w:rsidR="00E164F5">
        <w:rPr>
          <w:rFonts w:ascii="Tw Cen MT" w:eastAsia="Tw Cen MT" w:hAnsi="Tw Cen MT" w:cs="Tw Cen MT"/>
        </w:rPr>
        <w:t xml:space="preserve"> </w:t>
      </w:r>
      <w:r>
        <w:rPr>
          <w:rFonts w:ascii="Tw Cen MT" w:eastAsia="Tw Cen MT" w:hAnsi="Tw Cen MT" w:cs="Tw Cen MT"/>
        </w:rPr>
        <w:t xml:space="preserve">covered by </w:t>
      </w:r>
      <w:r>
        <w:rPr>
          <w:rFonts w:ascii="Cambria" w:eastAsia="Cambria" w:hAnsi="Cambria" w:cs="Cambria"/>
        </w:rPr>
        <w:t>“</w:t>
      </w:r>
      <w:r>
        <w:rPr>
          <w:rFonts w:ascii="Tw Cen MT" w:eastAsia="Tw Cen MT" w:hAnsi="Tw Cen MT" w:cs="Tw Cen MT"/>
        </w:rPr>
        <w:t>IDIN Funds</w:t>
      </w:r>
      <w:r>
        <w:rPr>
          <w:rFonts w:ascii="Cambria" w:eastAsia="Cambria" w:hAnsi="Cambria" w:cs="Cambria"/>
        </w:rPr>
        <w:t xml:space="preserve">” </w:t>
      </w:r>
      <w:r>
        <w:rPr>
          <w:rFonts w:ascii="Tw Cen MT" w:eastAsia="Tw Cen MT" w:hAnsi="Tw Cen MT" w:cs="Tw Cen MT"/>
        </w:rPr>
        <w:t xml:space="preserve">or </w:t>
      </w:r>
      <w:r>
        <w:rPr>
          <w:rFonts w:ascii="Cambria" w:eastAsia="Cambria" w:hAnsi="Cambria" w:cs="Cambria"/>
        </w:rPr>
        <w:t>“</w:t>
      </w:r>
      <w:r>
        <w:rPr>
          <w:rFonts w:ascii="Tw Cen MT" w:eastAsia="Tw Cen MT" w:hAnsi="Tw Cen MT" w:cs="Tw Cen MT"/>
        </w:rPr>
        <w:t>Other Funds.</w:t>
      </w:r>
      <w:r>
        <w:rPr>
          <w:rFonts w:ascii="Cambria" w:eastAsia="Cambria" w:hAnsi="Cambria" w:cs="Cambria"/>
        </w:rPr>
        <w:t>”</w:t>
      </w:r>
    </w:p>
    <w:p w14:paraId="52902E19" w14:textId="77777777" w:rsidR="00D9156E" w:rsidRDefault="00D9156E" w:rsidP="00D9156E">
      <w:pPr>
        <w:pStyle w:val="normal0"/>
        <w:rPr>
          <w:rFonts w:ascii="Cambria" w:eastAsia="Cambria" w:hAnsi="Cambria" w:cs="Cambria"/>
        </w:rPr>
      </w:pPr>
    </w:p>
    <w:p w14:paraId="00455299" w14:textId="77777777" w:rsidR="00E164F5" w:rsidRDefault="00E164F5" w:rsidP="00D9156E">
      <w:pPr>
        <w:pStyle w:val="normal0"/>
        <w:rPr>
          <w:rFonts w:ascii="Cambria" w:eastAsia="Cambria" w:hAnsi="Cambria" w:cs="Cambria"/>
        </w:rPr>
      </w:pPr>
    </w:p>
    <w:p w14:paraId="7E7E5F11" w14:textId="77777777" w:rsidR="00E164F5" w:rsidRDefault="00E164F5" w:rsidP="00D9156E">
      <w:pPr>
        <w:pStyle w:val="normal0"/>
        <w:rPr>
          <w:rFonts w:ascii="Cambria" w:eastAsia="Cambria" w:hAnsi="Cambria" w:cs="Cambria"/>
        </w:rPr>
      </w:pPr>
      <w:bookmarkStart w:id="0" w:name="_GoBack"/>
      <w:bookmarkEnd w:id="0"/>
    </w:p>
    <w:p w14:paraId="511204D0" w14:textId="77777777" w:rsidR="00D9156E" w:rsidRDefault="00D9156E" w:rsidP="00D9156E">
      <w:pPr>
        <w:pStyle w:val="normal0"/>
        <w:rPr>
          <w:rFonts w:ascii="Cambria" w:eastAsia="Cambria" w:hAnsi="Cambria" w:cs="Cambria"/>
        </w:rPr>
      </w:pPr>
      <w:r w:rsidRPr="0044733E">
        <w:rPr>
          <w:rFonts w:ascii="Tw Cen MT" w:hAnsi="Tw Cen MT"/>
          <w:noProof/>
        </w:rPr>
        <mc:AlternateContent>
          <mc:Choice Requires="wps">
            <w:drawing>
              <wp:anchor distT="0" distB="0" distL="114300" distR="114300" simplePos="0" relativeHeight="251669504" behindDoc="0" locked="0" layoutInCell="1" allowOverlap="1" wp14:anchorId="1ECD478C" wp14:editId="443E7BA8">
                <wp:simplePos x="0" y="0"/>
                <wp:positionH relativeFrom="column">
                  <wp:posOffset>-114300</wp:posOffset>
                </wp:positionH>
                <wp:positionV relativeFrom="paragraph">
                  <wp:posOffset>109220</wp:posOffset>
                </wp:positionV>
                <wp:extent cx="5943600" cy="3429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6D6D34D5" w14:textId="77777777" w:rsidR="00D9156E" w:rsidRPr="000A55D3" w:rsidRDefault="00D9156E" w:rsidP="00D9156E">
                            <w:pPr>
                              <w:rPr>
                                <w:rFonts w:ascii="Century Gothic" w:hAnsi="Century Gothic"/>
                                <w:color w:val="FFFFFF"/>
                              </w:rPr>
                            </w:pPr>
                            <w:r>
                              <w:rPr>
                                <w:rFonts w:ascii="Century Gothic" w:hAnsi="Century Gothic"/>
                                <w:color w:val="FFFFFF"/>
                              </w:rPr>
                              <w:t>IDIN Award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8" type="#_x0000_t202" style="position:absolute;margin-left:-8.95pt;margin-top:8.6pt;width:46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" fillcolor="#9bbb59" stroked="f">
                <v:path arrowok="t"/>
                <v:textbox>
                  <w:txbxContent>
                    <w:p w:rsidR="00D9156E" w:rsidRPr="000A55D3" w:rsidRDefault="00D9156E" w:rsidP="00D9156E">
                      <w:pPr>
                        <w:rPr>
                          <w:rFonts w:ascii="Century Gothic" w:hAnsi="Century Gothic"/>
                          <w:color w:val="FFFFFF"/>
                        </w:rPr>
                      </w:pPr>
                      <w:r>
                        <w:rPr>
                          <w:rFonts w:ascii="Century Gothic" w:hAnsi="Century Gothic"/>
                          <w:color w:val="FFFFFF"/>
                        </w:rPr>
                        <w:t>IDIN Award Distribution</w:t>
                      </w:r>
                    </w:p>
                  </w:txbxContent>
                </v:textbox>
                <w10:wrap type="square"/>
              </v:shape>
            </w:pict>
          </mc:Fallback>
        </mc:AlternateContent>
      </w:r>
    </w:p>
    <w:p w14:paraId="3B4F8E88" w14:textId="77777777" w:rsidR="00D9156E" w:rsidRDefault="00D9156E" w:rsidP="00D9156E">
      <w:pPr>
        <w:pStyle w:val="normal0"/>
      </w:pPr>
      <w:r>
        <w:rPr>
          <w:rFonts w:ascii="Tw Cen MT" w:eastAsia="Tw Cen MT" w:hAnsi="Tw Cen MT" w:cs="Tw Cen MT"/>
          <w:b/>
        </w:rPr>
        <w:t>1.  Your total financial award from IDIN is:</w:t>
      </w:r>
      <w:r>
        <w:rPr>
          <w:rFonts w:ascii="Tw Cen MT" w:eastAsia="Tw Cen MT" w:hAnsi="Tw Cen MT" w:cs="Tw Cen MT"/>
        </w:rPr>
        <w:t xml:space="preserve"> </w:t>
      </w:r>
    </w:p>
    <w:p w14:paraId="761BD19E" w14:textId="77777777" w:rsidR="00D9156E" w:rsidRDefault="00D9156E" w:rsidP="00D9156E">
      <w:pPr>
        <w:pStyle w:val="normal0"/>
      </w:pPr>
      <w:r>
        <w:rPr>
          <w:rFonts w:ascii="Tw Cen MT" w:eastAsia="Tw Cen MT" w:hAnsi="Tw Cen MT" w:cs="Tw Cen MT"/>
        </w:rPr>
        <w:tab/>
      </w:r>
    </w:p>
    <w:p w14:paraId="24458EEA" w14:textId="77777777" w:rsidR="00D9156E" w:rsidRDefault="00D9156E" w:rsidP="00D9156E">
      <w:pPr>
        <w:pStyle w:val="normal0"/>
      </w:pPr>
    </w:p>
    <w:p w14:paraId="1B886BDF" w14:textId="77777777" w:rsidR="00D9156E" w:rsidRDefault="00D9156E" w:rsidP="00D9156E">
      <w:pPr>
        <w:pStyle w:val="normal0"/>
      </w:pPr>
      <w:r>
        <w:rPr>
          <w:rFonts w:ascii="Tw Cen MT" w:eastAsia="Tw Cen MT" w:hAnsi="Tw Cen MT" w:cs="Tw Cen MT"/>
        </w:rPr>
        <w:t xml:space="preserve">2.  How much of your total award would you like to use to pay for </w:t>
      </w:r>
      <w:r>
        <w:rPr>
          <w:rFonts w:ascii="Tw Cen MT" w:eastAsia="Tw Cen MT" w:hAnsi="Tw Cen MT" w:cs="Tw Cen MT"/>
          <w:b/>
        </w:rPr>
        <w:t>organizer flights and health insurance?</w:t>
      </w:r>
    </w:p>
    <w:p w14:paraId="5B9EFAB7" w14:textId="77777777" w:rsidR="00D9156E" w:rsidRDefault="00D9156E" w:rsidP="00D9156E">
      <w:pPr>
        <w:pStyle w:val="normal0"/>
      </w:pPr>
      <w:r>
        <w:rPr>
          <w:rFonts w:ascii="Tw Cen MT" w:eastAsia="Tw Cen MT" w:hAnsi="Tw Cen MT" w:cs="Tw Cen MT"/>
          <w:b/>
        </w:rPr>
        <w:tab/>
      </w:r>
    </w:p>
    <w:p w14:paraId="7D051ADD" w14:textId="77777777" w:rsidR="00D9156E" w:rsidRDefault="00D9156E" w:rsidP="00D9156E">
      <w:pPr>
        <w:pStyle w:val="normal0"/>
      </w:pPr>
    </w:p>
    <w:p w14:paraId="47E48F10" w14:textId="77777777" w:rsidR="00D9156E" w:rsidRDefault="00D9156E" w:rsidP="00D9156E">
      <w:pPr>
        <w:pStyle w:val="normal0"/>
      </w:pPr>
      <w:r>
        <w:rPr>
          <w:rFonts w:ascii="Tw Cen MT" w:eastAsia="Tw Cen MT" w:hAnsi="Tw Cen MT" w:cs="Tw Cen MT"/>
        </w:rPr>
        <w:t xml:space="preserve">3.  How much of your total award would you like to use to pay for </w:t>
      </w:r>
      <w:r>
        <w:rPr>
          <w:rFonts w:ascii="Tw Cen MT" w:eastAsia="Tw Cen MT" w:hAnsi="Tw Cen MT" w:cs="Tw Cen MT"/>
          <w:b/>
        </w:rPr>
        <w:t>participant flights and health insurance</w:t>
      </w:r>
      <w:r>
        <w:rPr>
          <w:rFonts w:ascii="Tw Cen MT" w:eastAsia="Tw Cen MT" w:hAnsi="Tw Cen MT" w:cs="Tw Cen MT"/>
        </w:rPr>
        <w:t>?</w:t>
      </w:r>
    </w:p>
    <w:p w14:paraId="26513F8B" w14:textId="77777777" w:rsidR="00D9156E" w:rsidRDefault="00D9156E" w:rsidP="00D9156E">
      <w:pPr>
        <w:pStyle w:val="normal0"/>
      </w:pPr>
      <w:r>
        <w:rPr>
          <w:rFonts w:ascii="Tw Cen MT" w:eastAsia="Tw Cen MT" w:hAnsi="Tw Cen MT" w:cs="Tw Cen MT"/>
          <w:b/>
        </w:rPr>
        <w:tab/>
      </w:r>
    </w:p>
    <w:p w14:paraId="15FF6C19" w14:textId="77777777" w:rsidR="00D9156E" w:rsidRDefault="00D9156E" w:rsidP="00D9156E">
      <w:pPr>
        <w:pStyle w:val="normal0"/>
      </w:pPr>
    </w:p>
    <w:p w14:paraId="02E2C231" w14:textId="77777777" w:rsidR="00D9156E" w:rsidRDefault="00D9156E" w:rsidP="00D9156E">
      <w:pPr>
        <w:pStyle w:val="normal0"/>
      </w:pPr>
      <w:r>
        <w:rPr>
          <w:rFonts w:ascii="Tw Cen MT" w:eastAsia="Tw Cen MT" w:hAnsi="Tw Cen MT" w:cs="Tw Cen MT"/>
          <w:b/>
        </w:rPr>
        <w:t xml:space="preserve">4.  PRE-SUMMIT EXPENSES:  </w:t>
      </w:r>
      <w:r>
        <w:rPr>
          <w:rFonts w:ascii="Tw Cen MT" w:eastAsia="Tw Cen MT" w:hAnsi="Tw Cen MT" w:cs="Tw Cen MT"/>
        </w:rPr>
        <w:t>How much of the award would you like to use to pay for venue down payment, health insurance, visas, materials, communications, and/or any other pre-summit expenses?  (This will be written as the first purchase order to your summit.)</w:t>
      </w:r>
    </w:p>
    <w:p w14:paraId="504093BD" w14:textId="77777777" w:rsidR="00D9156E" w:rsidRDefault="00D9156E" w:rsidP="00D9156E">
      <w:pPr>
        <w:pStyle w:val="normal0"/>
      </w:pPr>
      <w:r>
        <w:rPr>
          <w:rFonts w:ascii="Tw Cen MT" w:eastAsia="Tw Cen MT" w:hAnsi="Tw Cen MT" w:cs="Tw Cen MT"/>
        </w:rPr>
        <w:tab/>
      </w:r>
    </w:p>
    <w:p w14:paraId="58708D82" w14:textId="77777777" w:rsidR="00D9156E" w:rsidRDefault="00D9156E" w:rsidP="00D9156E">
      <w:pPr>
        <w:pStyle w:val="normal0"/>
      </w:pPr>
    </w:p>
    <w:p w14:paraId="70F18885" w14:textId="77777777" w:rsidR="00D9156E" w:rsidRDefault="00D9156E" w:rsidP="00D9156E">
      <w:pPr>
        <w:pStyle w:val="normal0"/>
      </w:pPr>
      <w:r>
        <w:rPr>
          <w:rFonts w:ascii="Tw Cen MT" w:eastAsia="Tw Cen MT" w:hAnsi="Tw Cen MT" w:cs="Tw Cen MT"/>
          <w:b/>
        </w:rPr>
        <w:t xml:space="preserve">5.  IMPLEMENTATION EXPENSES:  </w:t>
      </w:r>
      <w:r>
        <w:rPr>
          <w:rFonts w:ascii="Tw Cen MT" w:eastAsia="Tw Cen MT" w:hAnsi="Tw Cen MT" w:cs="Tw Cen MT"/>
        </w:rPr>
        <w:t>How much of the award would you like to use to pay for expenses incurred during the summit? (This will be the second purchase order for you summit.)</w:t>
      </w:r>
      <w:r>
        <w:rPr>
          <w:rFonts w:ascii="Tw Cen MT" w:eastAsia="Tw Cen MT" w:hAnsi="Tw Cen MT" w:cs="Tw Cen MT"/>
        </w:rPr>
        <w:br/>
      </w:r>
    </w:p>
    <w:p w14:paraId="7D0F3D6A" w14:textId="77777777" w:rsidR="00D9156E" w:rsidRDefault="00D9156E" w:rsidP="00D9156E">
      <w:pPr>
        <w:pStyle w:val="normal0"/>
      </w:pPr>
      <w:r>
        <w:rPr>
          <w:rFonts w:ascii="Tw Cen MT" w:eastAsia="Tw Cen MT" w:hAnsi="Tw Cen MT" w:cs="Tw Cen MT"/>
        </w:rPr>
        <w:tab/>
      </w:r>
    </w:p>
    <w:p w14:paraId="4CB40950" w14:textId="77777777" w:rsidR="00D9156E" w:rsidRDefault="00D9156E" w:rsidP="00D9156E">
      <w:pPr>
        <w:pStyle w:val="normal0"/>
      </w:pPr>
      <w:r>
        <w:rPr>
          <w:rFonts w:ascii="Tw Cen MT" w:eastAsia="Tw Cen MT" w:hAnsi="Tw Cen MT" w:cs="Tw Cen MT"/>
        </w:rPr>
        <w:t xml:space="preserve">6.  </w:t>
      </w:r>
      <w:r>
        <w:rPr>
          <w:rFonts w:ascii="Tw Cen MT" w:eastAsia="Tw Cen MT" w:hAnsi="Tw Cen MT" w:cs="Tw Cen MT"/>
          <w:b/>
        </w:rPr>
        <w:t>POST-SUMMIT EXPENSES</w:t>
      </w:r>
      <w:r>
        <w:rPr>
          <w:rFonts w:ascii="Tw Cen MT" w:eastAsia="Tw Cen MT" w:hAnsi="Tw Cen MT" w:cs="Tw Cen MT"/>
        </w:rPr>
        <w:t xml:space="preserve">: To ensure financial accountability, IDIN will withhold </w:t>
      </w:r>
      <w:r>
        <w:rPr>
          <w:rFonts w:ascii="Tw Cen MT" w:eastAsia="Tw Cen MT" w:hAnsi="Tw Cen MT" w:cs="Tw Cen MT"/>
          <w:b/>
        </w:rPr>
        <w:t xml:space="preserve">5% of the total award </w:t>
      </w:r>
      <w:r>
        <w:rPr>
          <w:rFonts w:ascii="Tw Cen MT" w:eastAsia="Tw Cen MT" w:hAnsi="Tw Cen MT" w:cs="Tw Cen MT"/>
        </w:rPr>
        <w:t>until the final deliverables have been submitted.  If there are people receiving stipends from your budget, their stipends will be apart of this 5%.  How much is 5% of your total award?</w:t>
      </w:r>
    </w:p>
    <w:p w14:paraId="31D61B01" w14:textId="77777777" w:rsidR="00D9156E" w:rsidRDefault="00D9156E" w:rsidP="00D9156E">
      <w:pPr>
        <w:pStyle w:val="normal0"/>
      </w:pPr>
    </w:p>
    <w:p w14:paraId="7DD6C023" w14:textId="77777777" w:rsidR="00D9156E" w:rsidRDefault="00D9156E" w:rsidP="00D9156E">
      <w:pPr>
        <w:pStyle w:val="normal0"/>
      </w:pPr>
    </w:p>
    <w:p w14:paraId="3296098F" w14:textId="77777777" w:rsidR="00D9156E" w:rsidRDefault="00D9156E" w:rsidP="00D9156E">
      <w:pPr>
        <w:pStyle w:val="normal0"/>
      </w:pPr>
      <w:r>
        <w:rPr>
          <w:rFonts w:ascii="Tw Cen MT" w:eastAsia="Tw Cen MT" w:hAnsi="Tw Cen MT" w:cs="Tw Cen MT"/>
          <w:b/>
        </w:rPr>
        <w:t xml:space="preserve">Note:  </w:t>
      </w:r>
      <w:r>
        <w:rPr>
          <w:rFonts w:ascii="Tw Cen MT" w:eastAsia="Tw Cen MT" w:hAnsi="Tw Cen MT" w:cs="Tw Cen MT"/>
        </w:rPr>
        <w:t>Lines 2-6 should equal line 1.  If not, please check your math and readjust.  Make sure this is reflected in your budget as well.</w:t>
      </w:r>
    </w:p>
    <w:p w14:paraId="40F97CC1" w14:textId="77777777" w:rsidR="00D9156E" w:rsidRDefault="00D9156E" w:rsidP="00D9156E">
      <w:pPr>
        <w:pStyle w:val="normal0"/>
      </w:pPr>
    </w:p>
    <w:p w14:paraId="3E33CEBB" w14:textId="77777777" w:rsidR="00D9156E" w:rsidRDefault="00D9156E" w:rsidP="00D9156E">
      <w:pPr>
        <w:pStyle w:val="normal0"/>
      </w:pPr>
    </w:p>
    <w:p w14:paraId="648EB4DF" w14:textId="77777777" w:rsidR="00D9156E" w:rsidRDefault="00D9156E" w:rsidP="00D9156E">
      <w:pPr>
        <w:pStyle w:val="normal0"/>
      </w:pPr>
      <w:r>
        <w:rPr>
          <w:rFonts w:ascii="Tw Cen MT" w:eastAsia="Tw Cen MT" w:hAnsi="Tw Cen MT" w:cs="Tw Cen MT"/>
          <w:b/>
        </w:rPr>
        <w:t xml:space="preserve">After completing this worksheet (and attached budget, W8 form, and Vendor Selection Form), please email it to the IDIN Summits Coordinator.   During your </w:t>
      </w:r>
      <w:proofErr w:type="gramStart"/>
      <w:r>
        <w:rPr>
          <w:rFonts w:ascii="Tw Cen MT" w:eastAsia="Tw Cen MT" w:hAnsi="Tw Cen MT" w:cs="Tw Cen MT"/>
          <w:b/>
        </w:rPr>
        <w:t>six month</w:t>
      </w:r>
      <w:proofErr w:type="gramEnd"/>
      <w:r>
        <w:rPr>
          <w:rFonts w:ascii="Tw Cen MT" w:eastAsia="Tw Cen MT" w:hAnsi="Tw Cen MT" w:cs="Tw Cen MT"/>
          <w:b/>
        </w:rPr>
        <w:t xml:space="preserve"> check-in call you will review this worksheet and, if ready, begin negotiating your summit</w:t>
      </w:r>
      <w:r>
        <w:rPr>
          <w:rFonts w:ascii="Cambria" w:eastAsia="Cambria" w:hAnsi="Cambria" w:cs="Cambria"/>
          <w:b/>
        </w:rPr>
        <w:t>’</w:t>
      </w:r>
      <w:r>
        <w:rPr>
          <w:rFonts w:ascii="Tw Cen MT" w:eastAsia="Tw Cen MT" w:hAnsi="Tw Cen MT" w:cs="Tw Cen MT"/>
          <w:b/>
        </w:rPr>
        <w:t xml:space="preserve">s Scope of Work to confirm when your award payments will arrive.  </w:t>
      </w:r>
    </w:p>
    <w:p w14:paraId="51BDC027" w14:textId="77777777" w:rsidR="00261373" w:rsidRDefault="00261373"/>
    <w:sectPr w:rsidR="00261373" w:rsidSect="005C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BB8" w14:textId="77777777" w:rsidR="00D9156E" w:rsidRDefault="00D9156E" w:rsidP="00D9156E">
      <w:pPr>
        <w:spacing w:line="240" w:lineRule="auto"/>
      </w:pPr>
      <w:r>
        <w:separator/>
      </w:r>
    </w:p>
  </w:endnote>
  <w:endnote w:type="continuationSeparator" w:id="0">
    <w:p w14:paraId="42679C14" w14:textId="77777777" w:rsidR="00D9156E" w:rsidRDefault="00D9156E" w:rsidP="00D91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6668" w14:textId="77777777" w:rsidR="00D9156E" w:rsidRDefault="00D9156E">
    <w:pPr>
      <w:pStyle w:val="Footer"/>
    </w:pPr>
    <w:r w:rsidRPr="00D9156E">
      <w:rPr>
        <w:noProof/>
      </w:rPr>
      <w:drawing>
        <wp:inline distT="0" distB="0" distL="0" distR="0" wp14:anchorId="1FBE338E" wp14:editId="5ECC8941">
          <wp:extent cx="5486400" cy="591820"/>
          <wp:effectExtent l="5080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AC5E8" w14:textId="77777777" w:rsidR="00D9156E" w:rsidRDefault="00D9156E" w:rsidP="00D9156E">
      <w:pPr>
        <w:spacing w:line="240" w:lineRule="auto"/>
      </w:pPr>
      <w:r>
        <w:separator/>
      </w:r>
    </w:p>
  </w:footnote>
  <w:footnote w:type="continuationSeparator" w:id="0">
    <w:p w14:paraId="6A508090" w14:textId="77777777" w:rsidR="00D9156E" w:rsidRDefault="00D9156E" w:rsidP="00D9156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1EBE"/>
    <w:multiLevelType w:val="multilevel"/>
    <w:tmpl w:val="2DF0A204"/>
    <w:lvl w:ilvl="0">
      <w:start w:val="1"/>
      <w:numFmt w:val="decimal"/>
      <w:lvlText w:val="%1."/>
      <w:lvlJc w:val="left"/>
      <w:pPr>
        <w:ind w:left="0" w:firstLine="0"/>
      </w:pPr>
      <w:rPr>
        <w:rFonts w:ascii="Tw Cen MT" w:eastAsia="Tw Cen MT" w:hAnsi="Tw Cen MT" w:cs="Tw Cen MT"/>
        <w:vertAlign w:val="baseline"/>
      </w:rPr>
    </w:lvl>
    <w:lvl w:ilvl="1">
      <w:start w:val="1"/>
      <w:numFmt w:val="lowerLetter"/>
      <w:lvlText w:val="%2."/>
      <w:lvlJc w:val="left"/>
      <w:pPr>
        <w:ind w:left="0" w:firstLine="0"/>
      </w:pPr>
      <w:rPr>
        <w:rFonts w:ascii="Tw Cen MT" w:eastAsia="Tw Cen MT" w:hAnsi="Tw Cen MT" w:cs="Tw Cen MT"/>
        <w:vertAlign w:val="baseline"/>
      </w:rPr>
    </w:lvl>
    <w:lvl w:ilvl="2">
      <w:start w:val="1"/>
      <w:numFmt w:val="lowerRoman"/>
      <w:lvlText w:val="%3."/>
      <w:lvlJc w:val="left"/>
      <w:pPr>
        <w:ind w:left="0" w:firstLine="0"/>
      </w:pPr>
      <w:rPr>
        <w:rFonts w:ascii="Tw Cen MT" w:eastAsia="Tw Cen MT" w:hAnsi="Tw Cen MT" w:cs="Tw Cen MT"/>
        <w:vertAlign w:val="baseline"/>
      </w:rPr>
    </w:lvl>
    <w:lvl w:ilvl="3">
      <w:start w:val="1"/>
      <w:numFmt w:val="decimal"/>
      <w:lvlText w:val="%4."/>
      <w:lvlJc w:val="left"/>
      <w:pPr>
        <w:ind w:left="0" w:firstLine="0"/>
      </w:pPr>
      <w:rPr>
        <w:rFonts w:ascii="Tw Cen MT" w:eastAsia="Tw Cen MT" w:hAnsi="Tw Cen MT" w:cs="Tw Cen MT"/>
        <w:vertAlign w:val="baseline"/>
      </w:rPr>
    </w:lvl>
    <w:lvl w:ilvl="4">
      <w:start w:val="1"/>
      <w:numFmt w:val="lowerLetter"/>
      <w:lvlText w:val="%5."/>
      <w:lvlJc w:val="left"/>
      <w:pPr>
        <w:ind w:left="0" w:firstLine="0"/>
      </w:pPr>
      <w:rPr>
        <w:rFonts w:ascii="Tw Cen MT" w:eastAsia="Tw Cen MT" w:hAnsi="Tw Cen MT" w:cs="Tw Cen MT"/>
        <w:vertAlign w:val="baseline"/>
      </w:rPr>
    </w:lvl>
    <w:lvl w:ilvl="5">
      <w:start w:val="1"/>
      <w:numFmt w:val="lowerRoman"/>
      <w:lvlText w:val="%6."/>
      <w:lvlJc w:val="left"/>
      <w:pPr>
        <w:ind w:left="0" w:firstLine="0"/>
      </w:pPr>
      <w:rPr>
        <w:rFonts w:ascii="Tw Cen MT" w:eastAsia="Tw Cen MT" w:hAnsi="Tw Cen MT" w:cs="Tw Cen MT"/>
        <w:vertAlign w:val="baseline"/>
      </w:rPr>
    </w:lvl>
    <w:lvl w:ilvl="6">
      <w:start w:val="1"/>
      <w:numFmt w:val="decimal"/>
      <w:lvlText w:val="%7."/>
      <w:lvlJc w:val="left"/>
      <w:pPr>
        <w:ind w:left="0" w:firstLine="0"/>
      </w:pPr>
      <w:rPr>
        <w:rFonts w:ascii="Tw Cen MT" w:eastAsia="Tw Cen MT" w:hAnsi="Tw Cen MT" w:cs="Tw Cen MT"/>
        <w:vertAlign w:val="baseline"/>
      </w:rPr>
    </w:lvl>
    <w:lvl w:ilvl="7">
      <w:start w:val="1"/>
      <w:numFmt w:val="lowerLetter"/>
      <w:lvlText w:val="%8."/>
      <w:lvlJc w:val="left"/>
      <w:pPr>
        <w:ind w:left="0" w:firstLine="0"/>
      </w:pPr>
      <w:rPr>
        <w:rFonts w:ascii="Tw Cen MT" w:eastAsia="Tw Cen MT" w:hAnsi="Tw Cen MT" w:cs="Tw Cen MT"/>
        <w:vertAlign w:val="baseline"/>
      </w:rPr>
    </w:lvl>
    <w:lvl w:ilvl="8">
      <w:start w:val="1"/>
      <w:numFmt w:val="lowerRoman"/>
      <w:lvlText w:val="%9."/>
      <w:lvlJc w:val="left"/>
      <w:pPr>
        <w:ind w:left="0" w:firstLine="0"/>
      </w:pPr>
      <w:rPr>
        <w:rFonts w:ascii="Tw Cen MT" w:eastAsia="Tw Cen MT" w:hAnsi="Tw Cen MT" w:cs="Tw Cen MT"/>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4B0ECD"/>
    <w:rsid w:val="005C3C91"/>
    <w:rsid w:val="00D9156E"/>
    <w:rsid w:val="00E1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5D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56E"/>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9156E"/>
    <w:pPr>
      <w:tabs>
        <w:tab w:val="center" w:pos="4320"/>
        <w:tab w:val="right" w:pos="8640"/>
      </w:tabs>
      <w:spacing w:line="240" w:lineRule="auto"/>
    </w:pPr>
  </w:style>
  <w:style w:type="character" w:customStyle="1" w:styleId="HeaderChar">
    <w:name w:val="Header Char"/>
    <w:basedOn w:val="DefaultParagraphFont"/>
    <w:link w:val="Header"/>
    <w:uiPriority w:val="99"/>
    <w:rsid w:val="00D9156E"/>
    <w:rPr>
      <w:rFonts w:ascii="Arial" w:eastAsia="Arial" w:hAnsi="Arial" w:cs="Arial"/>
      <w:color w:val="000000"/>
      <w:sz w:val="22"/>
      <w:szCs w:val="20"/>
    </w:rPr>
  </w:style>
  <w:style w:type="paragraph" w:styleId="Footer">
    <w:name w:val="footer"/>
    <w:basedOn w:val="Normal"/>
    <w:link w:val="FooterChar"/>
    <w:uiPriority w:val="99"/>
    <w:unhideWhenUsed/>
    <w:rsid w:val="00D9156E"/>
    <w:pPr>
      <w:tabs>
        <w:tab w:val="center" w:pos="4320"/>
        <w:tab w:val="right" w:pos="8640"/>
      </w:tabs>
      <w:spacing w:line="240" w:lineRule="auto"/>
    </w:pPr>
  </w:style>
  <w:style w:type="character" w:customStyle="1" w:styleId="FooterChar">
    <w:name w:val="Footer Char"/>
    <w:basedOn w:val="DefaultParagraphFont"/>
    <w:link w:val="Footer"/>
    <w:uiPriority w:val="99"/>
    <w:rsid w:val="00D9156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D915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6E"/>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56E"/>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9156E"/>
    <w:pPr>
      <w:tabs>
        <w:tab w:val="center" w:pos="4320"/>
        <w:tab w:val="right" w:pos="8640"/>
      </w:tabs>
      <w:spacing w:line="240" w:lineRule="auto"/>
    </w:pPr>
  </w:style>
  <w:style w:type="character" w:customStyle="1" w:styleId="HeaderChar">
    <w:name w:val="Header Char"/>
    <w:basedOn w:val="DefaultParagraphFont"/>
    <w:link w:val="Header"/>
    <w:uiPriority w:val="99"/>
    <w:rsid w:val="00D9156E"/>
    <w:rPr>
      <w:rFonts w:ascii="Arial" w:eastAsia="Arial" w:hAnsi="Arial" w:cs="Arial"/>
      <w:color w:val="000000"/>
      <w:sz w:val="22"/>
      <w:szCs w:val="20"/>
    </w:rPr>
  </w:style>
  <w:style w:type="paragraph" w:styleId="Footer">
    <w:name w:val="footer"/>
    <w:basedOn w:val="Normal"/>
    <w:link w:val="FooterChar"/>
    <w:uiPriority w:val="99"/>
    <w:unhideWhenUsed/>
    <w:rsid w:val="00D9156E"/>
    <w:pPr>
      <w:tabs>
        <w:tab w:val="center" w:pos="4320"/>
        <w:tab w:val="right" w:pos="8640"/>
      </w:tabs>
      <w:spacing w:line="240" w:lineRule="auto"/>
    </w:pPr>
  </w:style>
  <w:style w:type="character" w:customStyle="1" w:styleId="FooterChar">
    <w:name w:val="Footer Char"/>
    <w:basedOn w:val="DefaultParagraphFont"/>
    <w:link w:val="Footer"/>
    <w:uiPriority w:val="99"/>
    <w:rsid w:val="00D9156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D915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6E"/>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160E3729-0AF5-C640-A00F-ED21C559DEE1}" type="presOf" srcId="{AA0F1E3F-D76B-5A4E-AB86-F11F24E73A63}" destId="{8413CAAA-D78A-4141-91C1-69A13DC334BC}" srcOrd="0" destOrd="0" presId="urn:microsoft.com/office/officeart/2005/8/layout/chevron1"/>
    <dgm:cxn modelId="{74677014-C3B0-F844-942A-8A90330228AA}" type="presOf" srcId="{F662793A-25A6-164D-AC92-CA179BDBF117}" destId="{166833E9-008F-1148-8028-25E0C6C40A6F}"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716DD3FF-653B-524B-9073-E95B80C25D94}" type="presOf" srcId="{A196E9A5-39A8-8649-80E5-AEE1F55053A9}" destId="{0BC8E9C4-713B-1E40-9974-B098BCD917BE}" srcOrd="0" destOrd="0" presId="urn:microsoft.com/office/officeart/2005/8/layout/chevron1"/>
    <dgm:cxn modelId="{6EBCAFC7-5D6B-864A-B582-45E33F586E99}" type="presOf" srcId="{3349F722-10E5-5841-9197-D8A600C1EF07}" destId="{A7F0AB9F-81D6-AD4F-8F57-54CB7B5F1439}" srcOrd="0" destOrd="0" presId="urn:microsoft.com/office/officeart/2005/8/layout/chevron1"/>
    <dgm:cxn modelId="{0A2E6988-0C42-B944-85D6-D0DDA2C4B68C}" type="presOf" srcId="{0566A6C7-F1CC-ED49-B969-6908AE84F434}" destId="{ECF0B5C3-D62D-A645-9BD1-B78431EC4552}" srcOrd="0" destOrd="0" presId="urn:microsoft.com/office/officeart/2005/8/layout/chevron1"/>
    <dgm:cxn modelId="{402A6D45-EA0B-4147-B5B8-51C1AC6316B4}" type="presOf" srcId="{77040D3F-888B-5246-9D4A-7913F964643D}" destId="{1433FC16-EB7C-A243-9A80-1175F36F78E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6B1676A2-803D-4A48-A8E2-E9D6C2332F66}" srcId="{AA0F1E3F-D76B-5A4E-AB86-F11F24E73A63}" destId="{FC43C9FE-279D-574E-8BEF-B7745C070C01}" srcOrd="5" destOrd="0" parTransId="{B2E08324-B2C6-F444-9ED4-619F2F1C9BF6}" sibTransId="{730771A2-8FB8-C34E-A550-3F280D63C3BA}"/>
    <dgm:cxn modelId="{A0B7A145-743C-DF46-A079-A195225C526D}" type="presOf" srcId="{4974C817-8007-C848-AC26-92C18E008BB1}" destId="{24358747-C6BB-A94A-BEB5-9531AA761A69}"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A6C6C56D-8583-7D44-80A7-7511075E5C99}" type="presOf" srcId="{FC43C9FE-279D-574E-8BEF-B7745C070C01}" destId="{C945CA25-A965-7C47-AE6E-66D49AEA4B41}"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D4654E1B-0609-5B43-9206-11BB9962D579}" type="presParOf" srcId="{8413CAAA-D78A-4141-91C1-69A13DC334BC}" destId="{ECF0B5C3-D62D-A645-9BD1-B78431EC4552}" srcOrd="0" destOrd="0" presId="urn:microsoft.com/office/officeart/2005/8/layout/chevron1"/>
    <dgm:cxn modelId="{365F7AD3-6ABD-B444-A8BC-D7FEB91C564D}" type="presParOf" srcId="{8413CAAA-D78A-4141-91C1-69A13DC334BC}" destId="{F7CF0A31-35B2-1942-B3E7-7BA4365C37DC}" srcOrd="1" destOrd="0" presId="urn:microsoft.com/office/officeart/2005/8/layout/chevron1"/>
    <dgm:cxn modelId="{A8079E23-81E6-EE45-9298-8FACF9F250BF}" type="presParOf" srcId="{8413CAAA-D78A-4141-91C1-69A13DC334BC}" destId="{24358747-C6BB-A94A-BEB5-9531AA761A69}" srcOrd="2" destOrd="0" presId="urn:microsoft.com/office/officeart/2005/8/layout/chevron1"/>
    <dgm:cxn modelId="{12A0FD53-D5F4-2541-B75A-567DAFC25A66}" type="presParOf" srcId="{8413CAAA-D78A-4141-91C1-69A13DC334BC}" destId="{3E9C61B1-2771-0046-A3B4-A7A52CA9E854}" srcOrd="3" destOrd="0" presId="urn:microsoft.com/office/officeart/2005/8/layout/chevron1"/>
    <dgm:cxn modelId="{2B354384-2044-D04F-9D3F-79DD33514F1A}" type="presParOf" srcId="{8413CAAA-D78A-4141-91C1-69A13DC334BC}" destId="{166833E9-008F-1148-8028-25E0C6C40A6F}" srcOrd="4" destOrd="0" presId="urn:microsoft.com/office/officeart/2005/8/layout/chevron1"/>
    <dgm:cxn modelId="{4BE4923E-A42D-3440-A39C-A5317D40CC12}" type="presParOf" srcId="{8413CAAA-D78A-4141-91C1-69A13DC334BC}" destId="{13DEE65D-25EF-A547-A35E-719A132C0250}" srcOrd="5" destOrd="0" presId="urn:microsoft.com/office/officeart/2005/8/layout/chevron1"/>
    <dgm:cxn modelId="{34D7A88C-C71D-584B-8C61-7B2A9395508D}" type="presParOf" srcId="{8413CAAA-D78A-4141-91C1-69A13DC334BC}" destId="{0BC8E9C4-713B-1E40-9974-B098BCD917BE}" srcOrd="6" destOrd="0" presId="urn:microsoft.com/office/officeart/2005/8/layout/chevron1"/>
    <dgm:cxn modelId="{FABB8501-701A-DC4E-925E-C9E841C49120}" type="presParOf" srcId="{8413CAAA-D78A-4141-91C1-69A13DC334BC}" destId="{D965E404-A1A5-2A4F-AE0E-3B0B923D67CB}" srcOrd="7" destOrd="0" presId="urn:microsoft.com/office/officeart/2005/8/layout/chevron1"/>
    <dgm:cxn modelId="{B305A32F-39A3-664A-A7AC-368FA93E34F0}" type="presParOf" srcId="{8413CAAA-D78A-4141-91C1-69A13DC334BC}" destId="{1433FC16-EB7C-A243-9A80-1175F36F78EE}" srcOrd="8" destOrd="0" presId="urn:microsoft.com/office/officeart/2005/8/layout/chevron1"/>
    <dgm:cxn modelId="{30F3EE2F-1C39-B246-A227-D7B74D2E4187}" type="presParOf" srcId="{8413CAAA-D78A-4141-91C1-69A13DC334BC}" destId="{19464A7A-82FC-7A4F-9FB6-C610768FF3DD}" srcOrd="9" destOrd="0" presId="urn:microsoft.com/office/officeart/2005/8/layout/chevron1"/>
    <dgm:cxn modelId="{F813C1C0-AEC3-2443-8F38-41879E56386B}" type="presParOf" srcId="{8413CAAA-D78A-4141-91C1-69A13DC334BC}" destId="{C945CA25-A965-7C47-AE6E-66D49AEA4B41}" srcOrd="10" destOrd="0" presId="urn:microsoft.com/office/officeart/2005/8/layout/chevron1"/>
    <dgm:cxn modelId="{F1D4AD7B-3257-9148-A59F-6A8AFE25F04D}" type="presParOf" srcId="{8413CAAA-D78A-4141-91C1-69A13DC334BC}" destId="{B5F33140-7C50-204B-89F7-F5608DA3AAC9}" srcOrd="11" destOrd="0" presId="urn:microsoft.com/office/officeart/2005/8/layout/chevron1"/>
    <dgm:cxn modelId="{CCAD5FE3-BC74-A046-8629-31C5A3DCA8B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cp:lastPrinted>2015-06-06T04:37:00Z</cp:lastPrinted>
  <dcterms:created xsi:type="dcterms:W3CDTF">2015-06-06T04:37:00Z</dcterms:created>
  <dcterms:modified xsi:type="dcterms:W3CDTF">2015-06-06T04:37:00Z</dcterms:modified>
</cp:coreProperties>
</file>