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8E02" w14:textId="7EC1FA7E" w:rsidR="00DE1B3D" w:rsidRPr="00DE1B3D" w:rsidRDefault="00DE1B3D" w:rsidP="00DE1B3D">
      <w:pPr>
        <w:rPr>
          <w:rFonts w:ascii="Tw Cen MT" w:hAnsi="Tw Cen MT"/>
          <w:b/>
          <w:color w:val="8064A2" w:themeColor="accent4"/>
          <w:sz w:val="48"/>
          <w:szCs w:val="48"/>
        </w:rPr>
      </w:pPr>
      <w:r w:rsidRPr="00DE1B3D">
        <w:rPr>
          <w:rFonts w:ascii="Tw Cen MT" w:hAnsi="Tw Cen MT"/>
          <w:b/>
          <w:noProof/>
          <w:sz w:val="48"/>
          <w:szCs w:val="48"/>
        </w:rPr>
        <w:drawing>
          <wp:anchor distT="0" distB="0" distL="114300" distR="114300" simplePos="0" relativeHeight="251675648" behindDoc="1" locked="0" layoutInCell="1" allowOverlap="1" wp14:anchorId="1F4C6117" wp14:editId="5035732A">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w Cen MT" w:hAnsi="Tw Cen MT" w:cs="Arial"/>
          <w:b/>
          <w:noProof/>
        </w:rPr>
        <w:drawing>
          <wp:anchor distT="0" distB="0" distL="114300" distR="114300" simplePos="0" relativeHeight="251676672" behindDoc="1" locked="0" layoutInCell="1" allowOverlap="1" wp14:anchorId="511D918B" wp14:editId="267643FE">
            <wp:simplePos x="0" y="0"/>
            <wp:positionH relativeFrom="column">
              <wp:posOffset>0</wp:posOffset>
            </wp:positionH>
            <wp:positionV relativeFrom="paragraph">
              <wp:posOffset>0</wp:posOffset>
            </wp:positionV>
            <wp:extent cx="889000" cy="854710"/>
            <wp:effectExtent l="0" t="0" r="0" b="8890"/>
            <wp:wrapNone/>
            <wp:docPr id="7" name="Picture 7" descr="Macintosh HD:Users:vogels:Desktop:Worksheets:Logo - 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ogels:Desktop:Worksheets:Logo - Communit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8547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w Cen MT" w:hAnsi="Tw Cen MT"/>
          <w:b/>
          <w:color w:val="8064A2" w:themeColor="accent4"/>
          <w:sz w:val="48"/>
          <w:szCs w:val="48"/>
        </w:rPr>
        <w:tab/>
      </w:r>
      <w:r>
        <w:rPr>
          <w:rFonts w:ascii="Tw Cen MT" w:hAnsi="Tw Cen MT"/>
          <w:b/>
          <w:color w:val="8064A2" w:themeColor="accent4"/>
          <w:sz w:val="48"/>
          <w:szCs w:val="48"/>
        </w:rPr>
        <w:tab/>
      </w:r>
      <w:r>
        <w:rPr>
          <w:rFonts w:ascii="Tw Cen MT" w:hAnsi="Tw Cen MT"/>
          <w:b/>
          <w:color w:val="8064A2" w:themeColor="accent4"/>
          <w:sz w:val="48"/>
          <w:szCs w:val="48"/>
        </w:rPr>
        <w:tab/>
      </w:r>
      <w:r w:rsidRPr="00DE1B3D">
        <w:rPr>
          <w:rFonts w:ascii="Tw Cen MT" w:hAnsi="Tw Cen MT"/>
          <w:b/>
          <w:color w:val="8064A2" w:themeColor="accent4"/>
          <w:sz w:val="48"/>
          <w:szCs w:val="48"/>
        </w:rPr>
        <w:t xml:space="preserve">IDDS </w:t>
      </w:r>
      <w:r>
        <w:rPr>
          <w:rFonts w:ascii="Tw Cen MT" w:hAnsi="Tw Cen MT"/>
          <w:b/>
          <w:color w:val="8064A2" w:themeColor="accent4"/>
          <w:sz w:val="48"/>
          <w:szCs w:val="48"/>
        </w:rPr>
        <w:t xml:space="preserve">Communities </w:t>
      </w:r>
      <w:r w:rsidRPr="00DE1B3D">
        <w:rPr>
          <w:rFonts w:ascii="Tw Cen MT" w:hAnsi="Tw Cen MT"/>
          <w:b/>
          <w:color w:val="8064A2" w:themeColor="accent4"/>
          <w:sz w:val="48"/>
          <w:szCs w:val="48"/>
        </w:rPr>
        <w:t xml:space="preserve">Worksheet </w:t>
      </w:r>
    </w:p>
    <w:p w14:paraId="7333A4F6" w14:textId="333DCE16" w:rsidR="00DE1B3D" w:rsidRPr="00DE1B3D" w:rsidRDefault="00D320AB" w:rsidP="00DE1B3D">
      <w:pPr>
        <w:ind w:left="1440" w:firstLine="720"/>
        <w:rPr>
          <w:rFonts w:ascii="Tw Cen MT" w:hAnsi="Tw Cen MT"/>
          <w:b/>
          <w:sz w:val="48"/>
          <w:szCs w:val="48"/>
        </w:rPr>
      </w:pPr>
      <w:r>
        <w:rPr>
          <w:rFonts w:ascii="Tw Cen MT" w:hAnsi="Tw Cen MT"/>
          <w:b/>
          <w:sz w:val="48"/>
          <w:szCs w:val="48"/>
        </w:rPr>
        <w:t>Community Visits</w:t>
      </w:r>
    </w:p>
    <w:p w14:paraId="4F4D7BB1" w14:textId="77777777" w:rsidR="009362F1" w:rsidRPr="00DE1B3D" w:rsidRDefault="009362F1" w:rsidP="00D927B3">
      <w:pPr>
        <w:jc w:val="center"/>
        <w:rPr>
          <w:rFonts w:ascii="Tw Cen MT" w:hAnsi="Tw Cen MT" w:cs="Arial"/>
        </w:rPr>
      </w:pPr>
    </w:p>
    <w:p w14:paraId="6A8F06AC" w14:textId="77777777" w:rsidR="009362F1" w:rsidRPr="00DE1B3D" w:rsidRDefault="009362F1" w:rsidP="00D4173F">
      <w:pPr>
        <w:jc w:val="both"/>
        <w:rPr>
          <w:rFonts w:ascii="Tw Cen MT" w:hAnsi="Tw Cen MT" w:cs="Arial"/>
        </w:rPr>
      </w:pPr>
    </w:p>
    <w:p w14:paraId="211B24D1" w14:textId="77777777" w:rsidR="00D320AB" w:rsidRDefault="00D320AB" w:rsidP="00D4173F">
      <w:pPr>
        <w:jc w:val="both"/>
        <w:rPr>
          <w:rFonts w:ascii="Tw Cen MT" w:hAnsi="Tw Cen MT" w:cs="Arial"/>
        </w:rPr>
      </w:pPr>
    </w:p>
    <w:p w14:paraId="3FB00F46" w14:textId="3E6474DD" w:rsidR="00D927B3" w:rsidRPr="00DE1B3D" w:rsidRDefault="009362F1" w:rsidP="00D4173F">
      <w:pPr>
        <w:jc w:val="both"/>
        <w:rPr>
          <w:rFonts w:ascii="Tw Cen MT" w:hAnsi="Tw Cen MT" w:cs="Arial"/>
          <w:b/>
        </w:rPr>
      </w:pPr>
      <w:r w:rsidRPr="00DE1B3D">
        <w:rPr>
          <w:rFonts w:ascii="Tw Cen MT" w:hAnsi="Tw Cen MT" w:cs="Arial"/>
        </w:rPr>
        <w:t>The main criteria we want to assess when visiting and selecting a community is:</w:t>
      </w:r>
      <w:r w:rsidR="00631F39">
        <w:rPr>
          <w:rFonts w:ascii="Tw Cen MT" w:hAnsi="Tw Cen MT" w:cs="Arial"/>
          <w:b/>
        </w:rPr>
        <w:t xml:space="preserve"> </w:t>
      </w:r>
      <w:r w:rsidR="00631F39">
        <w:rPr>
          <w:rFonts w:ascii="Tw Cen MT" w:hAnsi="Tw Cen MT" w:cs="Arial"/>
        </w:rPr>
        <w:t xml:space="preserve"> </w:t>
      </w:r>
      <w:r w:rsidR="00631F39">
        <w:rPr>
          <w:rFonts w:ascii="Tw Cen MT" w:hAnsi="Tw Cen MT" w:cs="Arial"/>
          <w:b/>
        </w:rPr>
        <w:t>interest in working with IDDS and IDIN, safety, capacity to host large foreign groups, and potential for continuity</w:t>
      </w:r>
      <w:r w:rsidRPr="00DE1B3D">
        <w:rPr>
          <w:rFonts w:ascii="Tw Cen MT" w:hAnsi="Tw Cen MT" w:cs="Arial"/>
          <w:b/>
        </w:rPr>
        <w:t xml:space="preserve">. </w:t>
      </w:r>
      <w:r w:rsidRPr="00DE1B3D">
        <w:rPr>
          <w:rFonts w:ascii="Tw Cen MT" w:hAnsi="Tw Cen MT" w:cs="Arial"/>
        </w:rPr>
        <w:t xml:space="preserve"> Ways that </w:t>
      </w:r>
      <w:r w:rsidR="00F600CC" w:rsidRPr="00DE1B3D">
        <w:rPr>
          <w:rFonts w:ascii="Tw Cen MT" w:hAnsi="Tw Cen MT" w:cs="Arial"/>
        </w:rPr>
        <w:t xml:space="preserve">we can measure this are by using the basic tools we learned in IDDS: </w:t>
      </w:r>
      <w:r w:rsidR="00F600CC" w:rsidRPr="00DE1B3D">
        <w:rPr>
          <w:rFonts w:ascii="Tw Cen MT" w:hAnsi="Tw Cen MT" w:cs="Arial"/>
          <w:b/>
        </w:rPr>
        <w:t>Ask, Observe, and Try.</w:t>
      </w:r>
    </w:p>
    <w:p w14:paraId="007D4B74" w14:textId="77777777" w:rsidR="001A371C" w:rsidRPr="00DE1B3D" w:rsidRDefault="001A371C" w:rsidP="00D4173F">
      <w:pPr>
        <w:jc w:val="both"/>
        <w:rPr>
          <w:rFonts w:ascii="Tw Cen MT" w:hAnsi="Tw Cen MT" w:cs="Arial"/>
          <w:b/>
        </w:rPr>
      </w:pPr>
      <w:bookmarkStart w:id="0" w:name="_GoBack"/>
      <w:bookmarkEnd w:id="0"/>
    </w:p>
    <w:p w14:paraId="6046D0B6" w14:textId="72BE2C3C" w:rsidR="00D927B3" w:rsidRPr="00DE1B3D" w:rsidRDefault="00386FC5" w:rsidP="00D927B3">
      <w:pPr>
        <w:rPr>
          <w:rFonts w:ascii="Tw Cen MT" w:hAnsi="Tw Cen MT" w:cs="Arial"/>
        </w:rPr>
      </w:pPr>
      <w:r w:rsidRPr="00DE1B3D">
        <w:rPr>
          <w:rFonts w:ascii="Tw Cen MT" w:hAnsi="Tw Cen MT" w:cs="Arial"/>
          <w:b/>
          <w:noProof/>
        </w:rPr>
        <mc:AlternateContent>
          <mc:Choice Requires="wps">
            <w:drawing>
              <wp:anchor distT="0" distB="0" distL="114300" distR="114300" simplePos="0" relativeHeight="251661312" behindDoc="0" locked="0" layoutInCell="1" allowOverlap="1" wp14:anchorId="7C948AA4" wp14:editId="7B20B613">
                <wp:simplePos x="0" y="0"/>
                <wp:positionH relativeFrom="column">
                  <wp:posOffset>-114300</wp:posOffset>
                </wp:positionH>
                <wp:positionV relativeFrom="paragraph">
                  <wp:posOffset>234315</wp:posOffset>
                </wp:positionV>
                <wp:extent cx="5715000" cy="342900"/>
                <wp:effectExtent l="50800" t="25400" r="50800" b="889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accent4"/>
                        </a:solidFill>
                        <a:ln>
                          <a:noFill/>
                        </a:ln>
                        <a:extLst>
                          <a:ext uri="{C572A759-6A51-4108-AA02-DFA0A04FC94B}">
                            <ma14:wrappingTextBoxFlag xmlns:ma14="http://schemas.microsoft.com/office/mac/drawingml/2011/main"/>
                          </a:ext>
                        </a:extLst>
                      </wps:spPr>
                      <wps:style>
                        <a:lnRef idx="1">
                          <a:schemeClr val="accent6"/>
                        </a:lnRef>
                        <a:fillRef idx="3">
                          <a:schemeClr val="accent6"/>
                        </a:fillRef>
                        <a:effectRef idx="2">
                          <a:schemeClr val="accent6"/>
                        </a:effectRef>
                        <a:fontRef idx="minor">
                          <a:schemeClr val="lt1"/>
                        </a:fontRef>
                      </wps:style>
                      <wps:txbx>
                        <w:txbxContent>
                          <w:p w14:paraId="7E305260" w14:textId="740F6FED" w:rsidR="00D4173F" w:rsidRPr="00F600CC" w:rsidRDefault="00D4173F" w:rsidP="00D927B3">
                            <w:pPr>
                              <w:rPr>
                                <w:rFonts w:ascii="Avenir Book" w:hAnsi="Avenir Book"/>
                                <w:color w:val="FFFFFF" w:themeColor="background1"/>
                              </w:rPr>
                            </w:pPr>
                            <w:r>
                              <w:rPr>
                                <w:rFonts w:ascii="Avenir Book" w:hAnsi="Avenir Book"/>
                                <w:b/>
                                <w:color w:val="FFFFFF" w:themeColor="background1"/>
                              </w:rPr>
                              <w: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8.45pt;width:45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" fillcolor="#8064a2 [3207]" stroked="f">
                <v:shadow on="t" opacity="22937f" mv:blur="40000f" origin=",.5" offset="0,23000emu"/>
                <v:textbox>
                  <w:txbxContent>
                    <w:p w14:paraId="7E305260" w14:textId="740F6FED" w:rsidR="00D4173F" w:rsidRPr="00F600CC" w:rsidRDefault="00D4173F" w:rsidP="00D927B3">
                      <w:pPr>
                        <w:rPr>
                          <w:rFonts w:ascii="Avenir Book" w:hAnsi="Avenir Book"/>
                          <w:color w:val="FFFFFF" w:themeColor="background1"/>
                        </w:rPr>
                      </w:pPr>
                      <w:r>
                        <w:rPr>
                          <w:rFonts w:ascii="Avenir Book" w:hAnsi="Avenir Book"/>
                          <w:b/>
                          <w:color w:val="FFFFFF" w:themeColor="background1"/>
                        </w:rPr>
                        <w:t>ASK</w:t>
                      </w:r>
                    </w:p>
                  </w:txbxContent>
                </v:textbox>
                <w10:wrap type="square"/>
              </v:shape>
            </w:pict>
          </mc:Fallback>
        </mc:AlternateContent>
      </w:r>
    </w:p>
    <w:p w14:paraId="61C44C13" w14:textId="77777777" w:rsidR="001A371C" w:rsidRPr="00DE1B3D" w:rsidRDefault="001A371C" w:rsidP="00D4173F">
      <w:pPr>
        <w:jc w:val="both"/>
        <w:rPr>
          <w:rFonts w:ascii="Tw Cen MT" w:hAnsi="Tw Cen MT" w:cs="Arial"/>
        </w:rPr>
      </w:pPr>
    </w:p>
    <w:p w14:paraId="5B68E24D" w14:textId="6401D37E" w:rsidR="00F600CC" w:rsidRPr="00DE1B3D" w:rsidRDefault="002C6569" w:rsidP="00D4173F">
      <w:pPr>
        <w:jc w:val="both"/>
        <w:rPr>
          <w:rFonts w:ascii="Tw Cen MT" w:hAnsi="Tw Cen MT" w:cs="Arial"/>
        </w:rPr>
      </w:pPr>
      <w:r w:rsidRPr="00DE1B3D">
        <w:rPr>
          <w:rFonts w:ascii="Tw Cen MT" w:hAnsi="Tw Cen MT" w:cs="Arial"/>
        </w:rPr>
        <w:t>Before asking any questions,</w:t>
      </w:r>
      <w:r w:rsidR="00D4173F" w:rsidRPr="00DE1B3D">
        <w:rPr>
          <w:rFonts w:ascii="Tw Cen MT" w:hAnsi="Tw Cen MT" w:cs="Arial"/>
        </w:rPr>
        <w:t xml:space="preserve"> remember to schedule a time to</w:t>
      </w:r>
      <w:r w:rsidRPr="00DE1B3D">
        <w:rPr>
          <w:rFonts w:ascii="Tw Cen MT" w:hAnsi="Tw Cen MT" w:cs="Arial"/>
        </w:rPr>
        <w:t xml:space="preserve"> introduce yourself to the official authorities of the community.  Explain</w:t>
      </w:r>
      <w:r w:rsidR="006B47B3" w:rsidRPr="00DE1B3D">
        <w:rPr>
          <w:rFonts w:ascii="Tw Cen MT" w:hAnsi="Tw Cen MT" w:cs="Arial"/>
        </w:rPr>
        <w:t xml:space="preserve"> what IDDS is, why you are visiting</w:t>
      </w:r>
      <w:r w:rsidRPr="00DE1B3D">
        <w:rPr>
          <w:rFonts w:ascii="Tw Cen MT" w:hAnsi="Tw Cen MT" w:cs="Arial"/>
        </w:rPr>
        <w:t xml:space="preserve">, and why you are interested in this particular community.  </w:t>
      </w:r>
      <w:r w:rsidR="00D4173F" w:rsidRPr="00DE1B3D">
        <w:rPr>
          <w:rFonts w:ascii="Tw Cen MT" w:hAnsi="Tw Cen MT" w:cs="Arial"/>
        </w:rPr>
        <w:t>It is usually helpful if you have a letter, brochure, or flyer with pictures you can share to help show what IDDS is and does.</w:t>
      </w:r>
    </w:p>
    <w:p w14:paraId="02CFDB27" w14:textId="77777777" w:rsidR="002C6569" w:rsidRPr="00DE1B3D" w:rsidRDefault="002C6569" w:rsidP="00F600CC">
      <w:pPr>
        <w:rPr>
          <w:rFonts w:ascii="Tw Cen MT" w:hAnsi="Tw Cen MT" w:cs="Arial"/>
        </w:rPr>
      </w:pPr>
    </w:p>
    <w:p w14:paraId="40965DF4" w14:textId="20DD201F" w:rsidR="00D320AB" w:rsidRPr="00D320AB" w:rsidRDefault="00F600CC" w:rsidP="00D320AB">
      <w:pPr>
        <w:pStyle w:val="ListParagraph"/>
        <w:numPr>
          <w:ilvl w:val="0"/>
          <w:numId w:val="5"/>
        </w:numPr>
        <w:rPr>
          <w:rFonts w:ascii="Tw Cen MT" w:hAnsi="Tw Cen MT" w:cs="Arial"/>
        </w:rPr>
      </w:pPr>
      <w:r w:rsidRPr="00DE1B3D">
        <w:rPr>
          <w:rFonts w:ascii="Tw Cen MT" w:hAnsi="Tw Cen MT" w:cs="Arial"/>
        </w:rPr>
        <w:t>Name of community:</w:t>
      </w:r>
    </w:p>
    <w:p w14:paraId="7C2B1F84" w14:textId="77777777" w:rsidR="00F600CC" w:rsidRPr="00DE1B3D" w:rsidRDefault="00F600CC" w:rsidP="00F600CC">
      <w:pPr>
        <w:rPr>
          <w:rFonts w:ascii="Tw Cen MT" w:hAnsi="Tw Cen MT" w:cs="Arial"/>
        </w:rPr>
      </w:pPr>
    </w:p>
    <w:p w14:paraId="1D90CE11" w14:textId="47D74584" w:rsidR="00F600CC" w:rsidRPr="00DE1B3D" w:rsidRDefault="00F600CC" w:rsidP="00F600CC">
      <w:pPr>
        <w:pStyle w:val="ListParagraph"/>
        <w:numPr>
          <w:ilvl w:val="0"/>
          <w:numId w:val="5"/>
        </w:numPr>
        <w:rPr>
          <w:rFonts w:ascii="Tw Cen MT" w:hAnsi="Tw Cen MT" w:cs="Arial"/>
        </w:rPr>
      </w:pPr>
      <w:r w:rsidRPr="00DE1B3D">
        <w:rPr>
          <w:rFonts w:ascii="Tw Cen MT" w:hAnsi="Tw Cen MT" w:cs="Arial"/>
        </w:rPr>
        <w:t xml:space="preserve">Distance from </w:t>
      </w:r>
      <w:r w:rsidR="00D320AB">
        <w:rPr>
          <w:rFonts w:ascii="Tw Cen MT" w:hAnsi="Tw Cen MT" w:cs="Arial"/>
        </w:rPr>
        <w:t>summit venue</w:t>
      </w:r>
      <w:r w:rsidR="00686B79" w:rsidRPr="00DE1B3D">
        <w:rPr>
          <w:rFonts w:ascii="Tw Cen MT" w:hAnsi="Tw Cen MT" w:cs="Arial"/>
        </w:rPr>
        <w:t xml:space="preserve"> (approx. how many hours drive?)</w:t>
      </w:r>
      <w:r w:rsidRPr="00DE1B3D">
        <w:rPr>
          <w:rFonts w:ascii="Tw Cen MT" w:hAnsi="Tw Cen MT" w:cs="Arial"/>
        </w:rPr>
        <w:t>:</w:t>
      </w:r>
    </w:p>
    <w:p w14:paraId="2A3A45D0" w14:textId="77777777" w:rsidR="00F600CC" w:rsidRPr="00DE1B3D" w:rsidRDefault="00F600CC" w:rsidP="00F600CC">
      <w:pPr>
        <w:rPr>
          <w:rFonts w:ascii="Tw Cen MT" w:hAnsi="Tw Cen MT" w:cs="Arial"/>
        </w:rPr>
      </w:pPr>
    </w:p>
    <w:p w14:paraId="573E1367" w14:textId="05B7D7C7" w:rsidR="00F600CC" w:rsidRPr="00DE1B3D" w:rsidRDefault="002C6569" w:rsidP="00F600CC">
      <w:pPr>
        <w:pStyle w:val="ListParagraph"/>
        <w:numPr>
          <w:ilvl w:val="0"/>
          <w:numId w:val="5"/>
        </w:numPr>
        <w:rPr>
          <w:rFonts w:ascii="Tw Cen MT" w:hAnsi="Tw Cen MT" w:cs="Arial"/>
        </w:rPr>
      </w:pPr>
      <w:r w:rsidRPr="00DE1B3D">
        <w:rPr>
          <w:rFonts w:ascii="Tw Cen MT" w:hAnsi="Tw Cen MT" w:cs="Arial"/>
        </w:rPr>
        <w:t>Community Contact Name (this may or may not be the local authority</w:t>
      </w:r>
      <w:r w:rsidR="00D4173F" w:rsidRPr="00DE1B3D">
        <w:rPr>
          <w:rFonts w:ascii="Tw Cen MT" w:hAnsi="Tw Cen MT" w:cs="Arial"/>
        </w:rPr>
        <w:t>, but should be someone available to serve as the main contact for IDDS</w:t>
      </w:r>
      <w:r w:rsidRPr="00DE1B3D">
        <w:rPr>
          <w:rFonts w:ascii="Tw Cen MT" w:hAnsi="Tw Cen MT" w:cs="Arial"/>
        </w:rPr>
        <w:t>):</w:t>
      </w:r>
    </w:p>
    <w:p w14:paraId="279D44A1" w14:textId="77777777" w:rsidR="00F600CC" w:rsidRPr="00DE1B3D" w:rsidRDefault="00F600CC" w:rsidP="00F600CC">
      <w:pPr>
        <w:rPr>
          <w:rFonts w:ascii="Tw Cen MT" w:hAnsi="Tw Cen MT" w:cs="Arial"/>
        </w:rPr>
      </w:pPr>
    </w:p>
    <w:p w14:paraId="037B3D39" w14:textId="77777777" w:rsidR="00F600CC" w:rsidRPr="00DE1B3D" w:rsidRDefault="00F600CC" w:rsidP="00F600CC">
      <w:pPr>
        <w:pStyle w:val="ListParagraph"/>
        <w:numPr>
          <w:ilvl w:val="0"/>
          <w:numId w:val="5"/>
        </w:numPr>
        <w:rPr>
          <w:rFonts w:ascii="Tw Cen MT" w:hAnsi="Tw Cen MT" w:cs="Arial"/>
        </w:rPr>
      </w:pPr>
      <w:r w:rsidRPr="00DE1B3D">
        <w:rPr>
          <w:rFonts w:ascii="Tw Cen MT" w:hAnsi="Tw Cen MT" w:cs="Arial"/>
        </w:rPr>
        <w:t>Contact Information:</w:t>
      </w:r>
    </w:p>
    <w:p w14:paraId="3F56A55E" w14:textId="77777777" w:rsidR="00F600CC" w:rsidRPr="00DE1B3D" w:rsidRDefault="00F600CC" w:rsidP="00F600CC">
      <w:pPr>
        <w:rPr>
          <w:rFonts w:ascii="Tw Cen MT" w:hAnsi="Tw Cen MT" w:cs="Arial"/>
        </w:rPr>
      </w:pPr>
    </w:p>
    <w:p w14:paraId="29E86F47" w14:textId="77777777" w:rsidR="00F600CC" w:rsidRPr="00DE1B3D" w:rsidRDefault="00F600CC" w:rsidP="00F600CC">
      <w:pPr>
        <w:pStyle w:val="ListParagraph"/>
        <w:numPr>
          <w:ilvl w:val="0"/>
          <w:numId w:val="5"/>
        </w:numPr>
        <w:rPr>
          <w:rFonts w:ascii="Tw Cen MT" w:hAnsi="Tw Cen MT" w:cs="Arial"/>
        </w:rPr>
      </w:pPr>
      <w:r w:rsidRPr="00DE1B3D">
        <w:rPr>
          <w:rFonts w:ascii="Tw Cen MT" w:hAnsi="Tw Cen MT" w:cs="Arial"/>
        </w:rPr>
        <w:t>Estimated population size:</w:t>
      </w:r>
    </w:p>
    <w:p w14:paraId="0C59D2F5" w14:textId="77777777" w:rsidR="00F600CC" w:rsidRPr="00DE1B3D" w:rsidRDefault="00F600CC" w:rsidP="00F600CC">
      <w:pPr>
        <w:rPr>
          <w:rFonts w:ascii="Tw Cen MT" w:hAnsi="Tw Cen MT" w:cs="Arial"/>
        </w:rPr>
      </w:pPr>
    </w:p>
    <w:p w14:paraId="5501B9C7" w14:textId="1A46CFE3" w:rsidR="00F600CC" w:rsidRPr="00DE1B3D" w:rsidRDefault="00F600CC" w:rsidP="00F600CC">
      <w:pPr>
        <w:pStyle w:val="ListParagraph"/>
        <w:numPr>
          <w:ilvl w:val="0"/>
          <w:numId w:val="5"/>
        </w:numPr>
        <w:rPr>
          <w:rFonts w:ascii="Tw Cen MT" w:hAnsi="Tw Cen MT" w:cs="Arial"/>
        </w:rPr>
      </w:pPr>
      <w:r w:rsidRPr="00DE1B3D">
        <w:rPr>
          <w:rFonts w:ascii="Tw Cen MT" w:hAnsi="Tw Cen MT" w:cs="Arial"/>
        </w:rPr>
        <w:t>Types of labor</w:t>
      </w:r>
      <w:r w:rsidR="00A94ED8" w:rsidRPr="00DE1B3D">
        <w:rPr>
          <w:rFonts w:ascii="Tw Cen MT" w:hAnsi="Tw Cen MT" w:cs="Arial"/>
        </w:rPr>
        <w:t xml:space="preserve"> in the community</w:t>
      </w:r>
      <w:r w:rsidRPr="00DE1B3D">
        <w:rPr>
          <w:rFonts w:ascii="Tw Cen MT" w:hAnsi="Tw Cen MT" w:cs="Arial"/>
        </w:rPr>
        <w:t>:</w:t>
      </w:r>
    </w:p>
    <w:p w14:paraId="750807C8" w14:textId="77777777" w:rsidR="00F600CC" w:rsidRPr="00DE1B3D" w:rsidRDefault="00F600CC" w:rsidP="00F600CC">
      <w:pPr>
        <w:rPr>
          <w:rFonts w:ascii="Tw Cen MT" w:hAnsi="Tw Cen MT" w:cs="Arial"/>
        </w:rPr>
      </w:pPr>
    </w:p>
    <w:p w14:paraId="67F0644B" w14:textId="77777777" w:rsidR="00F600CC" w:rsidRPr="00DE1B3D" w:rsidRDefault="00F600CC" w:rsidP="00F600CC">
      <w:pPr>
        <w:rPr>
          <w:rFonts w:ascii="Tw Cen MT" w:hAnsi="Tw Cen MT" w:cs="Arial"/>
        </w:rPr>
      </w:pPr>
    </w:p>
    <w:p w14:paraId="630DEF64" w14:textId="77777777" w:rsidR="00F600CC" w:rsidRPr="00DE1B3D" w:rsidRDefault="00F600CC" w:rsidP="00F600CC">
      <w:pPr>
        <w:rPr>
          <w:rFonts w:ascii="Tw Cen MT" w:hAnsi="Tw Cen MT" w:cs="Arial"/>
        </w:rPr>
      </w:pPr>
    </w:p>
    <w:p w14:paraId="0C447188" w14:textId="77777777" w:rsidR="00F600CC" w:rsidRPr="00DE1B3D" w:rsidRDefault="00F600CC" w:rsidP="00F600CC">
      <w:pPr>
        <w:rPr>
          <w:rFonts w:ascii="Tw Cen MT" w:hAnsi="Tw Cen MT" w:cs="Arial"/>
        </w:rPr>
      </w:pPr>
    </w:p>
    <w:p w14:paraId="38C4318B" w14:textId="77777777" w:rsidR="00F600CC" w:rsidRPr="00DE1B3D" w:rsidRDefault="00F600CC" w:rsidP="00F600CC">
      <w:pPr>
        <w:rPr>
          <w:rFonts w:ascii="Tw Cen MT" w:hAnsi="Tw Cen MT" w:cs="Arial"/>
        </w:rPr>
      </w:pPr>
    </w:p>
    <w:p w14:paraId="3E40EFF8" w14:textId="29A1E912" w:rsidR="00F600CC" w:rsidRPr="00DE1B3D" w:rsidRDefault="00F600CC" w:rsidP="00F600CC">
      <w:pPr>
        <w:pStyle w:val="ListParagraph"/>
        <w:numPr>
          <w:ilvl w:val="0"/>
          <w:numId w:val="5"/>
        </w:numPr>
        <w:rPr>
          <w:rFonts w:ascii="Tw Cen MT" w:hAnsi="Tw Cen MT" w:cs="Arial"/>
        </w:rPr>
      </w:pPr>
      <w:r w:rsidRPr="00DE1B3D">
        <w:rPr>
          <w:rFonts w:ascii="Tw Cen MT" w:hAnsi="Tw Cen MT" w:cs="Arial"/>
        </w:rPr>
        <w:t>Types of markets</w:t>
      </w:r>
      <w:r w:rsidR="00A94ED8" w:rsidRPr="00DE1B3D">
        <w:rPr>
          <w:rFonts w:ascii="Tw Cen MT" w:hAnsi="Tw Cen MT" w:cs="Arial"/>
        </w:rPr>
        <w:t xml:space="preserve"> in the community</w:t>
      </w:r>
      <w:r w:rsidRPr="00DE1B3D">
        <w:rPr>
          <w:rFonts w:ascii="Tw Cen MT" w:hAnsi="Tw Cen MT" w:cs="Arial"/>
        </w:rPr>
        <w:t>:</w:t>
      </w:r>
    </w:p>
    <w:p w14:paraId="4C25D878" w14:textId="77777777" w:rsidR="00F600CC" w:rsidRPr="00DE1B3D" w:rsidRDefault="00F600CC" w:rsidP="00F600CC">
      <w:pPr>
        <w:rPr>
          <w:rFonts w:ascii="Tw Cen MT" w:hAnsi="Tw Cen MT" w:cs="Arial"/>
        </w:rPr>
      </w:pPr>
    </w:p>
    <w:p w14:paraId="24F2146C" w14:textId="77777777" w:rsidR="00F600CC" w:rsidRPr="00DE1B3D" w:rsidRDefault="00F600CC" w:rsidP="00F600CC">
      <w:pPr>
        <w:rPr>
          <w:rFonts w:ascii="Tw Cen MT" w:hAnsi="Tw Cen MT" w:cs="Arial"/>
        </w:rPr>
      </w:pPr>
    </w:p>
    <w:p w14:paraId="76063A1D" w14:textId="77777777" w:rsidR="00F600CC" w:rsidRPr="00DE1B3D" w:rsidRDefault="00F600CC" w:rsidP="00F600CC">
      <w:pPr>
        <w:rPr>
          <w:rFonts w:ascii="Tw Cen MT" w:hAnsi="Tw Cen MT" w:cs="Arial"/>
        </w:rPr>
      </w:pPr>
    </w:p>
    <w:p w14:paraId="59AD71BE" w14:textId="77777777" w:rsidR="00F600CC" w:rsidRPr="00DE1B3D" w:rsidRDefault="00F600CC" w:rsidP="00F600CC">
      <w:pPr>
        <w:rPr>
          <w:rFonts w:ascii="Tw Cen MT" w:hAnsi="Tw Cen MT" w:cs="Arial"/>
        </w:rPr>
      </w:pPr>
    </w:p>
    <w:p w14:paraId="6DF17477" w14:textId="77777777" w:rsidR="00F600CC" w:rsidRPr="00DE1B3D" w:rsidRDefault="00F600CC" w:rsidP="00F600CC">
      <w:pPr>
        <w:rPr>
          <w:rFonts w:ascii="Tw Cen MT" w:hAnsi="Tw Cen MT" w:cs="Arial"/>
        </w:rPr>
      </w:pPr>
    </w:p>
    <w:p w14:paraId="5C42CD6A" w14:textId="7C7712AA" w:rsidR="00F600CC" w:rsidRPr="00DE1B3D" w:rsidRDefault="00BB7B05" w:rsidP="00F600CC">
      <w:pPr>
        <w:pStyle w:val="ListParagraph"/>
        <w:numPr>
          <w:ilvl w:val="0"/>
          <w:numId w:val="5"/>
        </w:numPr>
        <w:rPr>
          <w:rFonts w:ascii="Tw Cen MT" w:hAnsi="Tw Cen MT" w:cs="Arial"/>
        </w:rPr>
      </w:pPr>
      <w:r w:rsidRPr="00DE1B3D">
        <w:rPr>
          <w:rFonts w:ascii="Tw Cen MT" w:hAnsi="Tw Cen MT" w:cs="Arial"/>
        </w:rPr>
        <w:t xml:space="preserve">Number and type of community groups </w:t>
      </w:r>
      <w:r w:rsidR="00F600CC" w:rsidRPr="00DE1B3D">
        <w:rPr>
          <w:rFonts w:ascii="Tw Cen MT" w:hAnsi="Tw Cen MT" w:cs="Arial"/>
        </w:rPr>
        <w:t xml:space="preserve">and </w:t>
      </w:r>
      <w:r w:rsidRPr="00DE1B3D">
        <w:rPr>
          <w:rFonts w:ascii="Tw Cen MT" w:hAnsi="Tw Cen MT" w:cs="Arial"/>
        </w:rPr>
        <w:t>NGOs</w:t>
      </w:r>
      <w:r w:rsidR="00F600CC" w:rsidRPr="00DE1B3D">
        <w:rPr>
          <w:rFonts w:ascii="Tw Cen MT" w:hAnsi="Tw Cen MT" w:cs="Arial"/>
        </w:rPr>
        <w:t xml:space="preserve"> in the town:</w:t>
      </w:r>
    </w:p>
    <w:p w14:paraId="4842A04B" w14:textId="77777777" w:rsidR="00F600CC" w:rsidRPr="00DE1B3D" w:rsidRDefault="00F600CC" w:rsidP="00F600CC">
      <w:pPr>
        <w:rPr>
          <w:rFonts w:ascii="Tw Cen MT" w:hAnsi="Tw Cen MT" w:cs="Arial"/>
        </w:rPr>
      </w:pPr>
    </w:p>
    <w:p w14:paraId="720BC2F2" w14:textId="77777777" w:rsidR="00F600CC" w:rsidRPr="00DE1B3D" w:rsidRDefault="00F600CC" w:rsidP="00F600CC">
      <w:pPr>
        <w:rPr>
          <w:rFonts w:ascii="Tw Cen MT" w:hAnsi="Tw Cen MT" w:cs="Arial"/>
        </w:rPr>
      </w:pPr>
    </w:p>
    <w:p w14:paraId="78ECCA8B" w14:textId="77777777" w:rsidR="00F600CC" w:rsidRPr="00DE1B3D" w:rsidRDefault="00F600CC" w:rsidP="00F600CC">
      <w:pPr>
        <w:rPr>
          <w:rFonts w:ascii="Tw Cen MT" w:hAnsi="Tw Cen MT" w:cs="Arial"/>
        </w:rPr>
      </w:pPr>
    </w:p>
    <w:p w14:paraId="54FF80F4" w14:textId="634531FD" w:rsidR="00686B79" w:rsidRPr="00DE1B3D" w:rsidRDefault="00F600CC" w:rsidP="00686B79">
      <w:pPr>
        <w:pStyle w:val="ListParagraph"/>
        <w:numPr>
          <w:ilvl w:val="0"/>
          <w:numId w:val="5"/>
        </w:numPr>
        <w:rPr>
          <w:rFonts w:ascii="Tw Cen MT" w:hAnsi="Tw Cen MT" w:cs="Arial"/>
        </w:rPr>
      </w:pPr>
      <w:r w:rsidRPr="00DE1B3D">
        <w:rPr>
          <w:rFonts w:ascii="Tw Cen MT" w:hAnsi="Tw Cen MT" w:cs="Arial"/>
        </w:rPr>
        <w:t>Key projects they have been working on:</w:t>
      </w:r>
    </w:p>
    <w:p w14:paraId="3C75658B" w14:textId="77777777" w:rsidR="00686B79" w:rsidRPr="00DE1B3D" w:rsidRDefault="00686B79" w:rsidP="00686B79">
      <w:pPr>
        <w:rPr>
          <w:rFonts w:ascii="Tw Cen MT" w:hAnsi="Tw Cen MT" w:cs="Arial"/>
        </w:rPr>
      </w:pPr>
    </w:p>
    <w:p w14:paraId="5C0BCF71" w14:textId="77777777" w:rsidR="00686B79" w:rsidRPr="00DE1B3D" w:rsidRDefault="00686B79" w:rsidP="00686B79">
      <w:pPr>
        <w:rPr>
          <w:rFonts w:ascii="Tw Cen MT" w:hAnsi="Tw Cen MT" w:cs="Arial"/>
        </w:rPr>
      </w:pPr>
    </w:p>
    <w:p w14:paraId="5E2CACC9" w14:textId="77777777" w:rsidR="00686B79" w:rsidRPr="00DE1B3D" w:rsidRDefault="00686B79" w:rsidP="00686B79">
      <w:pPr>
        <w:rPr>
          <w:rFonts w:ascii="Tw Cen MT" w:hAnsi="Tw Cen MT" w:cs="Arial"/>
        </w:rPr>
      </w:pPr>
    </w:p>
    <w:p w14:paraId="72ED827E" w14:textId="77777777" w:rsidR="00686B79" w:rsidRPr="00DE1B3D" w:rsidRDefault="00686B79" w:rsidP="00686B79">
      <w:pPr>
        <w:rPr>
          <w:rFonts w:ascii="Tw Cen MT" w:hAnsi="Tw Cen MT" w:cs="Arial"/>
        </w:rPr>
      </w:pPr>
    </w:p>
    <w:p w14:paraId="5B5F7AC7" w14:textId="30762C83" w:rsidR="00F600CC" w:rsidRDefault="00686B79" w:rsidP="00F600CC">
      <w:pPr>
        <w:pStyle w:val="ListParagraph"/>
        <w:numPr>
          <w:ilvl w:val="0"/>
          <w:numId w:val="5"/>
        </w:numPr>
        <w:rPr>
          <w:rFonts w:ascii="Tw Cen MT" w:hAnsi="Tw Cen MT" w:cs="Arial"/>
        </w:rPr>
      </w:pPr>
      <w:r w:rsidRPr="00D320AB">
        <w:rPr>
          <w:rFonts w:ascii="Tw Cen MT" w:hAnsi="Tw Cen MT" w:cs="Arial"/>
        </w:rPr>
        <w:t xml:space="preserve">Key problems they see or design challenges they </w:t>
      </w:r>
      <w:r w:rsidR="00D320AB">
        <w:rPr>
          <w:rFonts w:ascii="Tw Cen MT" w:hAnsi="Tw Cen MT" w:cs="Arial"/>
        </w:rPr>
        <w:t>mention:</w:t>
      </w:r>
    </w:p>
    <w:p w14:paraId="1C7E32F9" w14:textId="77777777" w:rsidR="00D320AB" w:rsidRPr="00D320AB" w:rsidRDefault="00D320AB" w:rsidP="00D320AB">
      <w:pPr>
        <w:pStyle w:val="ListParagraph"/>
        <w:rPr>
          <w:rFonts w:ascii="Tw Cen MT" w:hAnsi="Tw Cen MT" w:cs="Arial"/>
        </w:rPr>
      </w:pPr>
    </w:p>
    <w:p w14:paraId="78DD91A1" w14:textId="77777777" w:rsidR="00D4173F" w:rsidRPr="00DE1B3D" w:rsidRDefault="00D4173F" w:rsidP="00F600CC">
      <w:pPr>
        <w:rPr>
          <w:rFonts w:ascii="Tw Cen MT" w:hAnsi="Tw Cen MT" w:cs="Arial"/>
        </w:rPr>
      </w:pPr>
    </w:p>
    <w:p w14:paraId="6728D15C" w14:textId="77777777" w:rsidR="00D4173F" w:rsidRPr="00DE1B3D" w:rsidRDefault="00D4173F" w:rsidP="00F600CC">
      <w:pPr>
        <w:rPr>
          <w:rFonts w:ascii="Tw Cen MT" w:hAnsi="Tw Cen MT" w:cs="Arial"/>
        </w:rPr>
      </w:pPr>
    </w:p>
    <w:p w14:paraId="71603969" w14:textId="7F373B1E" w:rsidR="00F600CC" w:rsidRPr="00DE1B3D" w:rsidRDefault="00A94ED8" w:rsidP="00F600CC">
      <w:pPr>
        <w:pStyle w:val="ListParagraph"/>
        <w:numPr>
          <w:ilvl w:val="0"/>
          <w:numId w:val="5"/>
        </w:numPr>
        <w:rPr>
          <w:rFonts w:ascii="Tw Cen MT" w:hAnsi="Tw Cen MT" w:cs="Arial"/>
        </w:rPr>
      </w:pPr>
      <w:r w:rsidRPr="00DE1B3D">
        <w:rPr>
          <w:rFonts w:ascii="Tw Cen MT" w:hAnsi="Tw Cen MT" w:cs="Arial"/>
        </w:rPr>
        <w:t xml:space="preserve">Water, </w:t>
      </w:r>
      <w:r w:rsidR="00F600CC" w:rsidRPr="00DE1B3D">
        <w:rPr>
          <w:rFonts w:ascii="Tw Cen MT" w:hAnsi="Tw Cen MT" w:cs="Arial"/>
        </w:rPr>
        <w:t>Electricity</w:t>
      </w:r>
      <w:r w:rsidRPr="00DE1B3D">
        <w:rPr>
          <w:rFonts w:ascii="Tw Cen MT" w:hAnsi="Tw Cen MT" w:cs="Arial"/>
        </w:rPr>
        <w:t>, and Telecom</w:t>
      </w:r>
      <w:r w:rsidR="00F600CC" w:rsidRPr="00DE1B3D">
        <w:rPr>
          <w:rFonts w:ascii="Tw Cen MT" w:hAnsi="Tw Cen MT" w:cs="Arial"/>
        </w:rPr>
        <w:t xml:space="preserve"> status:</w:t>
      </w:r>
    </w:p>
    <w:p w14:paraId="78F61282" w14:textId="77777777" w:rsidR="00F600CC" w:rsidRPr="00DE1B3D" w:rsidRDefault="00F600CC" w:rsidP="00F600CC">
      <w:pPr>
        <w:rPr>
          <w:rFonts w:ascii="Tw Cen MT" w:hAnsi="Tw Cen MT" w:cs="Arial"/>
        </w:rPr>
      </w:pPr>
    </w:p>
    <w:p w14:paraId="4D4F3230" w14:textId="77777777" w:rsidR="00F600CC" w:rsidRPr="00DE1B3D" w:rsidRDefault="00F600CC" w:rsidP="00F600CC">
      <w:pPr>
        <w:rPr>
          <w:rFonts w:ascii="Tw Cen MT" w:hAnsi="Tw Cen MT" w:cs="Arial"/>
        </w:rPr>
      </w:pPr>
    </w:p>
    <w:p w14:paraId="72452EFB" w14:textId="77777777" w:rsidR="00F600CC" w:rsidRPr="00DE1B3D" w:rsidRDefault="00F600CC" w:rsidP="00F600CC">
      <w:pPr>
        <w:rPr>
          <w:rFonts w:ascii="Tw Cen MT" w:hAnsi="Tw Cen MT" w:cs="Arial"/>
        </w:rPr>
      </w:pPr>
    </w:p>
    <w:p w14:paraId="13875C85" w14:textId="77777777" w:rsidR="00F600CC" w:rsidRPr="00DE1B3D" w:rsidRDefault="00F600CC" w:rsidP="00F600CC">
      <w:pPr>
        <w:pStyle w:val="ListParagraph"/>
        <w:numPr>
          <w:ilvl w:val="0"/>
          <w:numId w:val="5"/>
        </w:numPr>
        <w:rPr>
          <w:rFonts w:ascii="Tw Cen MT" w:hAnsi="Tw Cen MT" w:cs="Arial"/>
        </w:rPr>
      </w:pPr>
      <w:r w:rsidRPr="00DE1B3D">
        <w:rPr>
          <w:rFonts w:ascii="Tw Cen MT" w:hAnsi="Tw Cen MT" w:cs="Arial"/>
        </w:rPr>
        <w:t>Modes of transportation:</w:t>
      </w:r>
    </w:p>
    <w:p w14:paraId="762CAFC4" w14:textId="77777777" w:rsidR="00F600CC" w:rsidRPr="00DE1B3D" w:rsidRDefault="00F600CC" w:rsidP="00F600CC">
      <w:pPr>
        <w:rPr>
          <w:rFonts w:ascii="Tw Cen MT" w:hAnsi="Tw Cen MT" w:cs="Arial"/>
        </w:rPr>
      </w:pPr>
    </w:p>
    <w:p w14:paraId="1297A4FE" w14:textId="77777777" w:rsidR="00F600CC" w:rsidRPr="00DE1B3D" w:rsidRDefault="00F600CC" w:rsidP="00F600CC">
      <w:pPr>
        <w:rPr>
          <w:rFonts w:ascii="Tw Cen MT" w:hAnsi="Tw Cen MT" w:cs="Arial"/>
        </w:rPr>
      </w:pPr>
    </w:p>
    <w:p w14:paraId="379DB719" w14:textId="77777777" w:rsidR="00F600CC" w:rsidRPr="00DE1B3D" w:rsidRDefault="00F600CC" w:rsidP="00F600CC">
      <w:pPr>
        <w:rPr>
          <w:rFonts w:ascii="Tw Cen MT" w:hAnsi="Tw Cen MT" w:cs="Arial"/>
        </w:rPr>
      </w:pPr>
    </w:p>
    <w:p w14:paraId="07363D95" w14:textId="55D86454" w:rsidR="00F600CC" w:rsidRPr="00DE1B3D" w:rsidRDefault="00F600CC" w:rsidP="00F600CC">
      <w:pPr>
        <w:pStyle w:val="ListParagraph"/>
        <w:numPr>
          <w:ilvl w:val="0"/>
          <w:numId w:val="5"/>
        </w:numPr>
        <w:rPr>
          <w:rFonts w:ascii="Tw Cen MT" w:hAnsi="Tw Cen MT" w:cs="Arial"/>
        </w:rPr>
      </w:pPr>
      <w:r w:rsidRPr="00DE1B3D">
        <w:rPr>
          <w:rFonts w:ascii="Tw Cen MT" w:hAnsi="Tw Cen MT" w:cs="Arial"/>
        </w:rPr>
        <w:t xml:space="preserve">Health facilities available: </w:t>
      </w:r>
    </w:p>
    <w:p w14:paraId="3885FD4B" w14:textId="77777777" w:rsidR="00F600CC" w:rsidRPr="00DE1B3D" w:rsidRDefault="00F600CC" w:rsidP="00F600CC">
      <w:pPr>
        <w:rPr>
          <w:rFonts w:ascii="Tw Cen MT" w:hAnsi="Tw Cen MT" w:cs="Arial"/>
        </w:rPr>
      </w:pPr>
    </w:p>
    <w:p w14:paraId="5EA154E6" w14:textId="77777777" w:rsidR="00F600CC" w:rsidRPr="00DE1B3D" w:rsidRDefault="00F600CC" w:rsidP="00F600CC">
      <w:pPr>
        <w:rPr>
          <w:rFonts w:ascii="Tw Cen MT" w:hAnsi="Tw Cen MT" w:cs="Arial"/>
        </w:rPr>
      </w:pPr>
    </w:p>
    <w:p w14:paraId="6E42F755" w14:textId="77777777" w:rsidR="00F600CC" w:rsidRPr="00DE1B3D" w:rsidRDefault="00F600CC" w:rsidP="00F600CC">
      <w:pPr>
        <w:rPr>
          <w:rFonts w:ascii="Tw Cen MT" w:hAnsi="Tw Cen MT" w:cs="Arial"/>
        </w:rPr>
      </w:pPr>
    </w:p>
    <w:p w14:paraId="46E52750" w14:textId="1533DB22" w:rsidR="00F600CC" w:rsidRPr="00DE1B3D" w:rsidRDefault="00F600CC" w:rsidP="00F600CC">
      <w:pPr>
        <w:pStyle w:val="ListParagraph"/>
        <w:numPr>
          <w:ilvl w:val="0"/>
          <w:numId w:val="5"/>
        </w:numPr>
        <w:rPr>
          <w:rFonts w:ascii="Tw Cen MT" w:hAnsi="Tw Cen MT" w:cs="Arial"/>
        </w:rPr>
      </w:pPr>
      <w:r w:rsidRPr="00DE1B3D">
        <w:rPr>
          <w:rFonts w:ascii="Tw Cen MT" w:hAnsi="Tw Cen MT" w:cs="Arial"/>
        </w:rPr>
        <w:t>Safety and security concerns:</w:t>
      </w:r>
    </w:p>
    <w:p w14:paraId="5A12D7B7" w14:textId="77777777" w:rsidR="00A94ED8" w:rsidRPr="00DE1B3D" w:rsidRDefault="00A94ED8" w:rsidP="00A94ED8">
      <w:pPr>
        <w:rPr>
          <w:rFonts w:ascii="Tw Cen MT" w:hAnsi="Tw Cen MT" w:cs="Arial"/>
        </w:rPr>
      </w:pPr>
    </w:p>
    <w:p w14:paraId="307BFCB2" w14:textId="77777777" w:rsidR="00A94ED8" w:rsidRPr="00DE1B3D" w:rsidRDefault="00A94ED8" w:rsidP="00A94ED8">
      <w:pPr>
        <w:rPr>
          <w:rFonts w:ascii="Tw Cen MT" w:hAnsi="Tw Cen MT" w:cs="Arial"/>
        </w:rPr>
      </w:pPr>
    </w:p>
    <w:p w14:paraId="74E72EFB" w14:textId="77777777" w:rsidR="00A94ED8" w:rsidRPr="00DE1B3D" w:rsidRDefault="00A94ED8" w:rsidP="00A94ED8">
      <w:pPr>
        <w:rPr>
          <w:rFonts w:ascii="Tw Cen MT" w:hAnsi="Tw Cen MT" w:cs="Arial"/>
        </w:rPr>
      </w:pPr>
    </w:p>
    <w:p w14:paraId="290CF198" w14:textId="3C45DB22" w:rsidR="00A94ED8" w:rsidRPr="00DE1B3D" w:rsidRDefault="00A94ED8" w:rsidP="00F600CC">
      <w:pPr>
        <w:pStyle w:val="ListParagraph"/>
        <w:numPr>
          <w:ilvl w:val="0"/>
          <w:numId w:val="5"/>
        </w:numPr>
        <w:rPr>
          <w:rFonts w:ascii="Tw Cen MT" w:hAnsi="Tw Cen MT" w:cs="Arial"/>
        </w:rPr>
      </w:pPr>
      <w:r w:rsidRPr="00DE1B3D">
        <w:rPr>
          <w:rFonts w:ascii="Tw Cen MT" w:hAnsi="Tw Cen MT" w:cs="Arial"/>
        </w:rPr>
        <w:t>Homestay options</w:t>
      </w:r>
      <w:r w:rsidR="00D4173F" w:rsidRPr="00DE1B3D">
        <w:rPr>
          <w:rFonts w:ascii="Tw Cen MT" w:hAnsi="Tw Cen MT" w:cs="Arial"/>
        </w:rPr>
        <w:t xml:space="preserve"> (where can participants and organizers stay while they visit)</w:t>
      </w:r>
      <w:r w:rsidRPr="00DE1B3D">
        <w:rPr>
          <w:rFonts w:ascii="Tw Cen MT" w:hAnsi="Tw Cen MT" w:cs="Arial"/>
        </w:rPr>
        <w:t>:</w:t>
      </w:r>
    </w:p>
    <w:p w14:paraId="11BFA256" w14:textId="77777777" w:rsidR="00EE59DA" w:rsidRPr="00DE1B3D" w:rsidRDefault="00EE59DA" w:rsidP="00EE59DA">
      <w:pPr>
        <w:rPr>
          <w:rFonts w:ascii="Tw Cen MT" w:hAnsi="Tw Cen MT" w:cs="Arial"/>
        </w:rPr>
      </w:pPr>
    </w:p>
    <w:p w14:paraId="0DF2E052" w14:textId="77777777" w:rsidR="00EE59DA" w:rsidRPr="00DE1B3D" w:rsidRDefault="00EE59DA" w:rsidP="00EE59DA">
      <w:pPr>
        <w:rPr>
          <w:rFonts w:ascii="Tw Cen MT" w:hAnsi="Tw Cen MT" w:cs="Arial"/>
        </w:rPr>
      </w:pPr>
    </w:p>
    <w:p w14:paraId="39946CDA" w14:textId="77777777" w:rsidR="00EE59DA" w:rsidRPr="00DE1B3D" w:rsidRDefault="00EE59DA" w:rsidP="00EE59DA">
      <w:pPr>
        <w:rPr>
          <w:rFonts w:ascii="Tw Cen MT" w:hAnsi="Tw Cen MT" w:cs="Arial"/>
        </w:rPr>
      </w:pPr>
    </w:p>
    <w:p w14:paraId="5953C49C" w14:textId="47298223" w:rsidR="00EE59DA" w:rsidRDefault="00EE59DA" w:rsidP="00F600CC">
      <w:pPr>
        <w:pStyle w:val="ListParagraph"/>
        <w:numPr>
          <w:ilvl w:val="0"/>
          <w:numId w:val="5"/>
        </w:numPr>
        <w:rPr>
          <w:rFonts w:ascii="Tw Cen MT" w:hAnsi="Tw Cen MT" w:cs="Arial"/>
        </w:rPr>
      </w:pPr>
      <w:r w:rsidRPr="00DE1B3D">
        <w:rPr>
          <w:rFonts w:ascii="Tw Cen MT" w:hAnsi="Tw Cen MT" w:cs="Arial"/>
        </w:rPr>
        <w:t>Eating options (veg and non-veg):</w:t>
      </w:r>
    </w:p>
    <w:p w14:paraId="25756930" w14:textId="77777777" w:rsidR="00D320AB" w:rsidRDefault="00D320AB" w:rsidP="00D320AB">
      <w:pPr>
        <w:rPr>
          <w:rFonts w:ascii="Tw Cen MT" w:hAnsi="Tw Cen MT" w:cs="Arial"/>
        </w:rPr>
      </w:pPr>
    </w:p>
    <w:p w14:paraId="236DB47E" w14:textId="77777777" w:rsidR="00D320AB" w:rsidRDefault="00D320AB" w:rsidP="00D320AB">
      <w:pPr>
        <w:rPr>
          <w:rFonts w:ascii="Tw Cen MT" w:hAnsi="Tw Cen MT" w:cs="Arial"/>
        </w:rPr>
      </w:pPr>
    </w:p>
    <w:p w14:paraId="42B21785" w14:textId="77777777" w:rsidR="00D320AB" w:rsidRPr="00D320AB" w:rsidRDefault="00D320AB" w:rsidP="00D320AB">
      <w:pPr>
        <w:rPr>
          <w:rFonts w:ascii="Tw Cen MT" w:hAnsi="Tw Cen MT" w:cs="Arial"/>
        </w:rPr>
      </w:pPr>
    </w:p>
    <w:p w14:paraId="5E260CAB" w14:textId="74C0D9EE" w:rsidR="00D320AB" w:rsidRPr="00DE1B3D" w:rsidRDefault="00D320AB" w:rsidP="00F600CC">
      <w:pPr>
        <w:pStyle w:val="ListParagraph"/>
        <w:numPr>
          <w:ilvl w:val="0"/>
          <w:numId w:val="5"/>
        </w:numPr>
        <w:rPr>
          <w:rFonts w:ascii="Tw Cen MT" w:hAnsi="Tw Cen MT" w:cs="Arial"/>
        </w:rPr>
      </w:pPr>
      <w:r>
        <w:rPr>
          <w:rFonts w:ascii="Tw Cen MT" w:hAnsi="Tw Cen MT" w:cs="Arial"/>
        </w:rPr>
        <w:t>Languages spoken:</w:t>
      </w:r>
    </w:p>
    <w:p w14:paraId="27B1ED5E" w14:textId="12F4686B" w:rsidR="00F600CC" w:rsidRPr="00DE1B3D" w:rsidRDefault="00F600CC" w:rsidP="00F600CC">
      <w:pPr>
        <w:ind w:left="720"/>
        <w:rPr>
          <w:rFonts w:ascii="Tw Cen MT" w:hAnsi="Tw Cen MT" w:cs="Arial"/>
        </w:rPr>
      </w:pPr>
    </w:p>
    <w:p w14:paraId="6FEBE71E" w14:textId="4556943B" w:rsidR="00F600CC" w:rsidRPr="00DE1B3D" w:rsidRDefault="00F600CC" w:rsidP="00F600CC">
      <w:pPr>
        <w:rPr>
          <w:rFonts w:ascii="Tw Cen MT" w:hAnsi="Tw Cen MT" w:cs="Arial"/>
        </w:rPr>
      </w:pPr>
      <w:r w:rsidRPr="00DE1B3D">
        <w:rPr>
          <w:rFonts w:ascii="Tw Cen MT" w:hAnsi="Tw Cen MT" w:cs="Arial"/>
          <w:b/>
          <w:noProof/>
        </w:rPr>
        <mc:AlternateContent>
          <mc:Choice Requires="wps">
            <w:drawing>
              <wp:anchor distT="0" distB="0" distL="114300" distR="114300" simplePos="0" relativeHeight="251665408" behindDoc="0" locked="0" layoutInCell="1" allowOverlap="1" wp14:anchorId="6F22E381" wp14:editId="71E358F8">
                <wp:simplePos x="0" y="0"/>
                <wp:positionH relativeFrom="column">
                  <wp:posOffset>-114300</wp:posOffset>
                </wp:positionH>
                <wp:positionV relativeFrom="paragraph">
                  <wp:posOffset>536575</wp:posOffset>
                </wp:positionV>
                <wp:extent cx="5600700" cy="342900"/>
                <wp:effectExtent l="50800" t="25400" r="63500" b="889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rgbClr val="8064A2"/>
                        </a:solidFill>
                        <a:ln>
                          <a:noFill/>
                        </a:ln>
                        <a:extLst>
                          <a:ext uri="{C572A759-6A51-4108-AA02-DFA0A04FC94B}">
                            <ma14:wrappingTextBoxFlag xmlns:ma14="http://schemas.microsoft.com/office/mac/drawingml/2011/main"/>
                          </a:ext>
                        </a:extLst>
                      </wps:spPr>
                      <wps:style>
                        <a:lnRef idx="1">
                          <a:schemeClr val="accent6"/>
                        </a:lnRef>
                        <a:fillRef idx="3">
                          <a:schemeClr val="accent6"/>
                        </a:fillRef>
                        <a:effectRef idx="2">
                          <a:schemeClr val="accent6"/>
                        </a:effectRef>
                        <a:fontRef idx="minor">
                          <a:schemeClr val="lt1"/>
                        </a:fontRef>
                      </wps:style>
                      <wps:txbx>
                        <w:txbxContent>
                          <w:p w14:paraId="4F6374BF" w14:textId="2CD9C64A" w:rsidR="00D4173F" w:rsidRPr="00F600CC" w:rsidRDefault="00D4173F" w:rsidP="00D927B3">
                            <w:pPr>
                              <w:rPr>
                                <w:rFonts w:ascii="Avenir Book" w:hAnsi="Avenir Book"/>
                                <w:b/>
                                <w:color w:val="FFFFFF" w:themeColor="background1"/>
                              </w:rPr>
                            </w:pPr>
                            <w:r>
                              <w:rPr>
                                <w:rFonts w:ascii="Avenir Book" w:hAnsi="Avenir Book"/>
                                <w:b/>
                                <w:color w:val="FFFFFF" w:themeColor="background1"/>
                              </w:rPr>
                              <w:t>OBSERVE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5pt;margin-top:42.25pt;width:44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" fillcolor="#8064a2" stroked="f">
                <v:shadow on="t" opacity="22937f" mv:blur="40000f" origin=",.5" offset="0,23000emu"/>
                <v:textbox>
                  <w:txbxContent>
                    <w:p w14:paraId="4F6374BF" w14:textId="2CD9C64A" w:rsidR="00D4173F" w:rsidRPr="00F600CC" w:rsidRDefault="00D4173F" w:rsidP="00D927B3">
                      <w:pPr>
                        <w:rPr>
                          <w:rFonts w:ascii="Avenir Book" w:hAnsi="Avenir Book"/>
                          <w:b/>
                          <w:color w:val="FFFFFF" w:themeColor="background1"/>
                        </w:rPr>
                      </w:pPr>
                      <w:r>
                        <w:rPr>
                          <w:rFonts w:ascii="Avenir Book" w:hAnsi="Avenir Book"/>
                          <w:b/>
                          <w:color w:val="FFFFFF" w:themeColor="background1"/>
                        </w:rPr>
                        <w:t>OBSERVE</w:t>
                      </w:r>
                    </w:p>
                  </w:txbxContent>
                </v:textbox>
                <w10:wrap type="square"/>
              </v:shape>
            </w:pict>
          </mc:Fallback>
        </mc:AlternateContent>
      </w:r>
    </w:p>
    <w:p w14:paraId="480E5E0A" w14:textId="3C357CC0" w:rsidR="00F600CC" w:rsidRPr="00DE1B3D" w:rsidRDefault="00F600CC" w:rsidP="00F600CC">
      <w:pPr>
        <w:rPr>
          <w:rFonts w:ascii="Tw Cen MT" w:hAnsi="Tw Cen MT" w:cs="Arial"/>
        </w:rPr>
      </w:pPr>
    </w:p>
    <w:p w14:paraId="64FAB1A1" w14:textId="77777777" w:rsidR="001A371C" w:rsidRPr="00DE1B3D" w:rsidRDefault="001A371C" w:rsidP="00D927B3">
      <w:pPr>
        <w:rPr>
          <w:rFonts w:ascii="Tw Cen MT" w:hAnsi="Tw Cen MT" w:cs="Arial"/>
        </w:rPr>
      </w:pPr>
    </w:p>
    <w:p w14:paraId="2B7B8348" w14:textId="7C42FE7C" w:rsidR="00A94ED8" w:rsidRPr="00DE1B3D" w:rsidRDefault="00A94ED8" w:rsidP="00D927B3">
      <w:pPr>
        <w:rPr>
          <w:rFonts w:ascii="Tw Cen MT" w:hAnsi="Tw Cen MT" w:cs="Arial"/>
        </w:rPr>
      </w:pPr>
      <w:r w:rsidRPr="00DE1B3D">
        <w:rPr>
          <w:rFonts w:ascii="Tw Cen MT" w:hAnsi="Tw Cen MT" w:cs="Arial"/>
        </w:rPr>
        <w:t>After you have had a conversation with the community official(s), it may be helpful to go on a walking tour around the community.  Observe with</w:t>
      </w:r>
      <w:r w:rsidR="00D4173F" w:rsidRPr="00DE1B3D">
        <w:rPr>
          <w:rFonts w:ascii="Tw Cen MT" w:hAnsi="Tw Cen MT" w:cs="Arial"/>
        </w:rPr>
        <w:t xml:space="preserve"> all your senses.  Take note of</w:t>
      </w:r>
      <w:r w:rsidRPr="00DE1B3D">
        <w:rPr>
          <w:rFonts w:ascii="Tw Cen MT" w:hAnsi="Tw Cen MT" w:cs="Arial"/>
        </w:rPr>
        <w:t>:</w:t>
      </w:r>
    </w:p>
    <w:p w14:paraId="3129E1FE" w14:textId="5F45AC58" w:rsidR="00D4173F" w:rsidRPr="00DE1B3D" w:rsidRDefault="00D4173F" w:rsidP="00A94ED8">
      <w:pPr>
        <w:pStyle w:val="ListParagraph"/>
        <w:numPr>
          <w:ilvl w:val="0"/>
          <w:numId w:val="6"/>
        </w:numPr>
        <w:rPr>
          <w:rFonts w:ascii="Tw Cen MT" w:hAnsi="Tw Cen MT" w:cs="Arial"/>
        </w:rPr>
      </w:pPr>
      <w:proofErr w:type="gramStart"/>
      <w:r w:rsidRPr="00DE1B3D">
        <w:rPr>
          <w:rFonts w:ascii="Tw Cen MT" w:hAnsi="Tw Cen MT" w:cs="Arial"/>
        </w:rPr>
        <w:t>who</w:t>
      </w:r>
      <w:proofErr w:type="gramEnd"/>
      <w:r w:rsidRPr="00DE1B3D">
        <w:rPr>
          <w:rFonts w:ascii="Tw Cen MT" w:hAnsi="Tw Cen MT" w:cs="Arial"/>
        </w:rPr>
        <w:t xml:space="preserve"> is giving you the tour</w:t>
      </w:r>
    </w:p>
    <w:p w14:paraId="3711DFC8" w14:textId="30230EE4" w:rsidR="00A94ED8" w:rsidRPr="00DE1B3D" w:rsidRDefault="00A94ED8" w:rsidP="00A94ED8">
      <w:pPr>
        <w:pStyle w:val="ListParagraph"/>
        <w:numPr>
          <w:ilvl w:val="0"/>
          <w:numId w:val="6"/>
        </w:numPr>
        <w:rPr>
          <w:rFonts w:ascii="Tw Cen MT" w:hAnsi="Tw Cen MT" w:cs="Arial"/>
        </w:rPr>
      </w:pPr>
      <w:proofErr w:type="gramStart"/>
      <w:r w:rsidRPr="00DE1B3D">
        <w:rPr>
          <w:rFonts w:ascii="Tw Cen MT" w:hAnsi="Tw Cen MT" w:cs="Arial"/>
        </w:rPr>
        <w:t>where</w:t>
      </w:r>
      <w:proofErr w:type="gramEnd"/>
      <w:r w:rsidRPr="00DE1B3D">
        <w:rPr>
          <w:rFonts w:ascii="Tw Cen MT" w:hAnsi="Tw Cen MT" w:cs="Arial"/>
        </w:rPr>
        <w:t xml:space="preserve"> houses are located and what space would be like for homestays</w:t>
      </w:r>
    </w:p>
    <w:p w14:paraId="72C7782F" w14:textId="695A9078" w:rsidR="00A94ED8" w:rsidRPr="00DE1B3D" w:rsidRDefault="00A94ED8" w:rsidP="00A94ED8">
      <w:pPr>
        <w:pStyle w:val="ListParagraph"/>
        <w:numPr>
          <w:ilvl w:val="0"/>
          <w:numId w:val="6"/>
        </w:numPr>
        <w:rPr>
          <w:rFonts w:ascii="Tw Cen MT" w:hAnsi="Tw Cen MT" w:cs="Arial"/>
        </w:rPr>
      </w:pPr>
      <w:proofErr w:type="gramStart"/>
      <w:r w:rsidRPr="00DE1B3D">
        <w:rPr>
          <w:rFonts w:ascii="Tw Cen MT" w:hAnsi="Tw Cen MT" w:cs="Arial"/>
        </w:rPr>
        <w:t>where</w:t>
      </w:r>
      <w:proofErr w:type="gramEnd"/>
      <w:r w:rsidRPr="00DE1B3D">
        <w:rPr>
          <w:rFonts w:ascii="Tw Cen MT" w:hAnsi="Tw Cen MT" w:cs="Arial"/>
        </w:rPr>
        <w:t xml:space="preserve"> the nearest water source is located</w:t>
      </w:r>
    </w:p>
    <w:p w14:paraId="0FD9E511" w14:textId="1641BB9F" w:rsidR="00A94ED8" w:rsidRPr="00DE1B3D" w:rsidRDefault="00A94ED8" w:rsidP="00A94ED8">
      <w:pPr>
        <w:pStyle w:val="ListParagraph"/>
        <w:numPr>
          <w:ilvl w:val="0"/>
          <w:numId w:val="6"/>
        </w:numPr>
        <w:rPr>
          <w:rFonts w:ascii="Tw Cen MT" w:hAnsi="Tw Cen MT" w:cs="Arial"/>
        </w:rPr>
      </w:pPr>
      <w:proofErr w:type="gramStart"/>
      <w:r w:rsidRPr="00DE1B3D">
        <w:rPr>
          <w:rFonts w:ascii="Tw Cen MT" w:hAnsi="Tw Cen MT" w:cs="Arial"/>
        </w:rPr>
        <w:t>where</w:t>
      </w:r>
      <w:proofErr w:type="gramEnd"/>
      <w:r w:rsidRPr="00DE1B3D">
        <w:rPr>
          <w:rFonts w:ascii="Tw Cen MT" w:hAnsi="Tw Cen MT" w:cs="Arial"/>
        </w:rPr>
        <w:t xml:space="preserve"> the nearest health facility is located</w:t>
      </w:r>
    </w:p>
    <w:p w14:paraId="102A5CE3" w14:textId="63661495" w:rsidR="00D927B3" w:rsidRPr="00DE1B3D" w:rsidRDefault="00A94ED8" w:rsidP="00A94ED8">
      <w:pPr>
        <w:pStyle w:val="ListParagraph"/>
        <w:numPr>
          <w:ilvl w:val="0"/>
          <w:numId w:val="6"/>
        </w:numPr>
        <w:rPr>
          <w:rFonts w:ascii="Tw Cen MT" w:hAnsi="Tw Cen MT" w:cs="Arial"/>
        </w:rPr>
      </w:pPr>
      <w:proofErr w:type="gramStart"/>
      <w:r w:rsidRPr="00DE1B3D">
        <w:rPr>
          <w:rFonts w:ascii="Tw Cen MT" w:hAnsi="Tw Cen MT" w:cs="Arial"/>
        </w:rPr>
        <w:t>what</w:t>
      </w:r>
      <w:proofErr w:type="gramEnd"/>
      <w:r w:rsidRPr="00DE1B3D">
        <w:rPr>
          <w:rFonts w:ascii="Tw Cen MT" w:hAnsi="Tw Cen MT" w:cs="Arial"/>
        </w:rPr>
        <w:t xml:space="preserve"> workshop spaces are available</w:t>
      </w:r>
    </w:p>
    <w:p w14:paraId="07135051" w14:textId="546CE0E0" w:rsidR="00A94ED8" w:rsidRPr="00DE1B3D" w:rsidRDefault="00A94ED8" w:rsidP="00A94ED8">
      <w:pPr>
        <w:pStyle w:val="ListParagraph"/>
        <w:numPr>
          <w:ilvl w:val="0"/>
          <w:numId w:val="6"/>
        </w:numPr>
        <w:rPr>
          <w:rFonts w:ascii="Tw Cen MT" w:hAnsi="Tw Cen MT" w:cs="Arial"/>
        </w:rPr>
      </w:pPr>
      <w:proofErr w:type="gramStart"/>
      <w:r w:rsidRPr="00DE1B3D">
        <w:rPr>
          <w:rFonts w:ascii="Tw Cen MT" w:hAnsi="Tw Cen MT" w:cs="Arial"/>
        </w:rPr>
        <w:t>what</w:t>
      </w:r>
      <w:proofErr w:type="gramEnd"/>
      <w:r w:rsidRPr="00DE1B3D">
        <w:rPr>
          <w:rFonts w:ascii="Tw Cen MT" w:hAnsi="Tw Cen MT" w:cs="Arial"/>
        </w:rPr>
        <w:t xml:space="preserve"> community spaces are available</w:t>
      </w:r>
    </w:p>
    <w:p w14:paraId="79809782" w14:textId="2F65A478" w:rsidR="002C6569" w:rsidRPr="00DE1B3D" w:rsidRDefault="00A94ED8" w:rsidP="002C6569">
      <w:pPr>
        <w:pStyle w:val="ListParagraph"/>
        <w:numPr>
          <w:ilvl w:val="0"/>
          <w:numId w:val="6"/>
        </w:numPr>
        <w:rPr>
          <w:rFonts w:ascii="Tw Cen MT" w:hAnsi="Tw Cen MT" w:cs="Arial"/>
        </w:rPr>
      </w:pPr>
      <w:proofErr w:type="gramStart"/>
      <w:r w:rsidRPr="00DE1B3D">
        <w:rPr>
          <w:rFonts w:ascii="Tw Cen MT" w:hAnsi="Tw Cen MT" w:cs="Arial"/>
        </w:rPr>
        <w:t>what</w:t>
      </w:r>
      <w:proofErr w:type="gramEnd"/>
      <w:r w:rsidRPr="00DE1B3D">
        <w:rPr>
          <w:rFonts w:ascii="Tw Cen MT" w:hAnsi="Tw Cen MT" w:cs="Arial"/>
        </w:rPr>
        <w:t xml:space="preserve"> are most men doing during that time of day</w:t>
      </w:r>
    </w:p>
    <w:p w14:paraId="21640BF4" w14:textId="168692E2" w:rsidR="00A94ED8" w:rsidRPr="00DE1B3D" w:rsidRDefault="00A94ED8" w:rsidP="00A94ED8">
      <w:pPr>
        <w:pStyle w:val="ListParagraph"/>
        <w:numPr>
          <w:ilvl w:val="0"/>
          <w:numId w:val="6"/>
        </w:numPr>
        <w:rPr>
          <w:rFonts w:ascii="Tw Cen MT" w:hAnsi="Tw Cen MT" w:cs="Arial"/>
        </w:rPr>
      </w:pPr>
      <w:proofErr w:type="gramStart"/>
      <w:r w:rsidRPr="00DE1B3D">
        <w:rPr>
          <w:rFonts w:ascii="Tw Cen MT" w:hAnsi="Tw Cen MT" w:cs="Arial"/>
        </w:rPr>
        <w:t>what</w:t>
      </w:r>
      <w:proofErr w:type="gramEnd"/>
      <w:r w:rsidRPr="00DE1B3D">
        <w:rPr>
          <w:rFonts w:ascii="Tw Cen MT" w:hAnsi="Tw Cen MT" w:cs="Arial"/>
        </w:rPr>
        <w:t xml:space="preserve"> are most women doing during that time of day</w:t>
      </w:r>
    </w:p>
    <w:p w14:paraId="7B2BA837" w14:textId="54E14369" w:rsidR="00640E79" w:rsidRPr="00DE1B3D" w:rsidRDefault="00640E79" w:rsidP="00A94ED8">
      <w:pPr>
        <w:pStyle w:val="ListParagraph"/>
        <w:numPr>
          <w:ilvl w:val="0"/>
          <w:numId w:val="6"/>
        </w:numPr>
        <w:rPr>
          <w:rFonts w:ascii="Tw Cen MT" w:hAnsi="Tw Cen MT" w:cs="Arial"/>
        </w:rPr>
      </w:pPr>
      <w:proofErr w:type="gramStart"/>
      <w:r w:rsidRPr="00DE1B3D">
        <w:rPr>
          <w:rFonts w:ascii="Tw Cen MT" w:hAnsi="Tw Cen MT" w:cs="Arial"/>
        </w:rPr>
        <w:t>what</w:t>
      </w:r>
      <w:proofErr w:type="gramEnd"/>
      <w:r w:rsidRPr="00DE1B3D">
        <w:rPr>
          <w:rFonts w:ascii="Tw Cen MT" w:hAnsi="Tw Cen MT" w:cs="Arial"/>
        </w:rPr>
        <w:t xml:space="preserve"> are most youth doing during that time of day</w:t>
      </w:r>
    </w:p>
    <w:p w14:paraId="0882BE09" w14:textId="2500F0D0" w:rsidR="002C6569" w:rsidRPr="00DE1B3D" w:rsidRDefault="00A94ED8" w:rsidP="002C6569">
      <w:pPr>
        <w:pStyle w:val="ListParagraph"/>
        <w:numPr>
          <w:ilvl w:val="0"/>
          <w:numId w:val="5"/>
        </w:numPr>
        <w:rPr>
          <w:rFonts w:ascii="Tw Cen MT" w:hAnsi="Tw Cen MT" w:cs="Arial"/>
        </w:rPr>
      </w:pPr>
      <w:proofErr w:type="gramStart"/>
      <w:r w:rsidRPr="00DE1B3D">
        <w:rPr>
          <w:rFonts w:ascii="Tw Cen MT" w:hAnsi="Tw Cen MT" w:cs="Arial"/>
        </w:rPr>
        <w:t>what</w:t>
      </w:r>
      <w:proofErr w:type="gramEnd"/>
      <w:r w:rsidRPr="00DE1B3D">
        <w:rPr>
          <w:rFonts w:ascii="Tw Cen MT" w:hAnsi="Tw Cen MT" w:cs="Arial"/>
        </w:rPr>
        <w:t xml:space="preserve"> type of products are they selling in the market</w:t>
      </w:r>
    </w:p>
    <w:p w14:paraId="60E3EFAE" w14:textId="236ECC91" w:rsidR="00640E79" w:rsidRPr="00DE1B3D" w:rsidRDefault="00640E79" w:rsidP="002C6569">
      <w:pPr>
        <w:pStyle w:val="ListParagraph"/>
        <w:numPr>
          <w:ilvl w:val="0"/>
          <w:numId w:val="5"/>
        </w:numPr>
        <w:rPr>
          <w:rFonts w:ascii="Tw Cen MT" w:hAnsi="Tw Cen MT" w:cs="Arial"/>
        </w:rPr>
      </w:pPr>
      <w:proofErr w:type="gramStart"/>
      <w:r w:rsidRPr="00DE1B3D">
        <w:rPr>
          <w:rFonts w:ascii="Tw Cen MT" w:hAnsi="Tw Cen MT" w:cs="Arial"/>
        </w:rPr>
        <w:t>what</w:t>
      </w:r>
      <w:proofErr w:type="gramEnd"/>
      <w:r w:rsidRPr="00DE1B3D">
        <w:rPr>
          <w:rFonts w:ascii="Tw Cen MT" w:hAnsi="Tw Cen MT" w:cs="Arial"/>
        </w:rPr>
        <w:t xml:space="preserve"> is the average price for different products</w:t>
      </w:r>
    </w:p>
    <w:p w14:paraId="0203BFA2" w14:textId="169E8775" w:rsidR="00640E79" w:rsidRPr="00DE1B3D" w:rsidRDefault="00A94ED8" w:rsidP="00640E79">
      <w:pPr>
        <w:pStyle w:val="ListParagraph"/>
        <w:numPr>
          <w:ilvl w:val="0"/>
          <w:numId w:val="5"/>
        </w:numPr>
        <w:rPr>
          <w:rFonts w:ascii="Tw Cen MT" w:hAnsi="Tw Cen MT" w:cs="Arial"/>
        </w:rPr>
      </w:pPr>
      <w:proofErr w:type="gramStart"/>
      <w:r w:rsidRPr="00DE1B3D">
        <w:rPr>
          <w:rFonts w:ascii="Tw Cen MT" w:hAnsi="Tw Cen MT" w:cs="Arial"/>
        </w:rPr>
        <w:t>what</w:t>
      </w:r>
      <w:proofErr w:type="gramEnd"/>
      <w:r w:rsidRPr="00DE1B3D">
        <w:rPr>
          <w:rFonts w:ascii="Tw Cen MT" w:hAnsi="Tw Cen MT" w:cs="Arial"/>
        </w:rPr>
        <w:t xml:space="preserve"> types of technology do you see </w:t>
      </w:r>
      <w:r w:rsidR="00D4173F" w:rsidRPr="00DE1B3D">
        <w:rPr>
          <w:rFonts w:ascii="Tw Cen MT" w:hAnsi="Tw Cen MT" w:cs="Arial"/>
        </w:rPr>
        <w:t>and who is using it</w:t>
      </w:r>
    </w:p>
    <w:p w14:paraId="1E7261C4" w14:textId="77777777" w:rsidR="00EE59DA" w:rsidRPr="00DE1B3D" w:rsidRDefault="00EE59DA" w:rsidP="00EE59DA">
      <w:pPr>
        <w:rPr>
          <w:rFonts w:ascii="Tw Cen MT" w:hAnsi="Tw Cen MT" w:cs="Arial"/>
        </w:rPr>
      </w:pPr>
    </w:p>
    <w:p w14:paraId="4FB2030B" w14:textId="40ADFFC7" w:rsidR="00640E79" w:rsidRPr="00DE1B3D" w:rsidRDefault="00640E79" w:rsidP="002C6569">
      <w:pPr>
        <w:rPr>
          <w:rFonts w:ascii="Tw Cen MT" w:hAnsi="Tw Cen MT" w:cs="Arial"/>
          <w:b/>
        </w:rPr>
      </w:pPr>
      <w:r w:rsidRPr="00DE1B3D">
        <w:rPr>
          <w:rFonts w:ascii="Tw Cen MT" w:hAnsi="Tw Cen MT" w:cs="Arial"/>
        </w:rPr>
        <w:t xml:space="preserve">If you have time, it may be helpful to hold a small town meeting in the morning or afternoon with a diverse set of stakeholders. Together, you can assess </w:t>
      </w:r>
      <w:r w:rsidR="00BB7B05" w:rsidRPr="00DE1B3D">
        <w:rPr>
          <w:rFonts w:ascii="Tw Cen MT" w:hAnsi="Tw Cen MT" w:cs="Arial"/>
        </w:rPr>
        <w:t xml:space="preserve">resources, needs, and community </w:t>
      </w:r>
      <w:r w:rsidR="00D320AB">
        <w:rPr>
          <w:rFonts w:ascii="Tw Cen MT" w:hAnsi="Tw Cen MT" w:cs="Arial"/>
        </w:rPr>
        <w:t>interest</w:t>
      </w:r>
      <w:r w:rsidR="00D4173F" w:rsidRPr="00DE1B3D">
        <w:rPr>
          <w:rFonts w:ascii="Tw Cen MT" w:hAnsi="Tw Cen MT" w:cs="Arial"/>
        </w:rPr>
        <w:t xml:space="preserve"> </w:t>
      </w:r>
      <w:r w:rsidR="00BB7B05" w:rsidRPr="00DE1B3D">
        <w:rPr>
          <w:rFonts w:ascii="Tw Cen MT" w:hAnsi="Tw Cen MT" w:cs="Arial"/>
        </w:rPr>
        <w:t xml:space="preserve">during IDDS </w:t>
      </w:r>
      <w:r w:rsidR="00D320AB">
        <w:rPr>
          <w:rFonts w:ascii="Tw Cen MT" w:hAnsi="Tw Cen MT" w:cs="Arial"/>
        </w:rPr>
        <w:t>by doing a skills builder together and having a discussion afterwards.</w:t>
      </w:r>
    </w:p>
    <w:p w14:paraId="41513F6B" w14:textId="77777777" w:rsidR="001A371C" w:rsidRPr="00DE1B3D" w:rsidRDefault="001A371C" w:rsidP="002C6569">
      <w:pPr>
        <w:rPr>
          <w:rFonts w:ascii="Tw Cen MT" w:hAnsi="Tw Cen MT" w:cs="Arial"/>
        </w:rPr>
      </w:pPr>
    </w:p>
    <w:p w14:paraId="16630C5A" w14:textId="2643A87D" w:rsidR="002C6569" w:rsidRPr="00DE1B3D" w:rsidRDefault="00F600CC" w:rsidP="00D927B3">
      <w:pPr>
        <w:pStyle w:val="ListParagraph"/>
        <w:rPr>
          <w:rFonts w:ascii="Tw Cen MT" w:hAnsi="Tw Cen MT" w:cs="Arial"/>
        </w:rPr>
      </w:pPr>
      <w:r w:rsidRPr="00DE1B3D">
        <w:rPr>
          <w:rFonts w:ascii="Tw Cen MT" w:hAnsi="Tw Cen MT" w:cs="Arial"/>
          <w:b/>
          <w:noProof/>
        </w:rPr>
        <mc:AlternateContent>
          <mc:Choice Requires="wps">
            <w:drawing>
              <wp:anchor distT="0" distB="0" distL="114300" distR="114300" simplePos="0" relativeHeight="251671552" behindDoc="0" locked="0" layoutInCell="1" allowOverlap="1" wp14:anchorId="2F423746" wp14:editId="26273E8C">
                <wp:simplePos x="0" y="0"/>
                <wp:positionH relativeFrom="column">
                  <wp:posOffset>-114300</wp:posOffset>
                </wp:positionH>
                <wp:positionV relativeFrom="paragraph">
                  <wp:posOffset>256540</wp:posOffset>
                </wp:positionV>
                <wp:extent cx="5486400" cy="342900"/>
                <wp:effectExtent l="50800" t="25400" r="50800" b="8890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rgbClr val="8064A2"/>
                        </a:solidFill>
                        <a:ln>
                          <a:noFill/>
                        </a:ln>
                        <a:extLst>
                          <a:ext uri="{C572A759-6A51-4108-AA02-DFA0A04FC94B}">
                            <ma14:wrappingTextBoxFlag xmlns:ma14="http://schemas.microsoft.com/office/mac/drawingml/2011/main"/>
                          </a:ext>
                        </a:extLst>
                      </wps:spPr>
                      <wps:style>
                        <a:lnRef idx="1">
                          <a:schemeClr val="accent6"/>
                        </a:lnRef>
                        <a:fillRef idx="3">
                          <a:schemeClr val="accent6"/>
                        </a:fillRef>
                        <a:effectRef idx="2">
                          <a:schemeClr val="accent6"/>
                        </a:effectRef>
                        <a:fontRef idx="minor">
                          <a:schemeClr val="lt1"/>
                        </a:fontRef>
                      </wps:style>
                      <wps:txbx>
                        <w:txbxContent>
                          <w:p w14:paraId="536D87A5" w14:textId="1BBCC22C" w:rsidR="00D4173F" w:rsidRPr="00F600CC" w:rsidRDefault="00D4173F" w:rsidP="00EA131D">
                            <w:pPr>
                              <w:rPr>
                                <w:rFonts w:ascii="Avenir Book" w:hAnsi="Avenir Book"/>
                                <w:b/>
                                <w:color w:val="FFFFFF" w:themeColor="background1"/>
                              </w:rPr>
                            </w:pPr>
                            <w:r>
                              <w:rPr>
                                <w:rFonts w:ascii="Avenir Book" w:hAnsi="Avenir Book"/>
                                <w:b/>
                                <w:color w:val="FFFFFF" w:themeColor="background1"/>
                              </w:rPr>
                              <w:t>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8.95pt;margin-top:20.2pt;width:6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" fillcolor="#8064a2" stroked="f">
                <v:shadow on="t" opacity="22937f" mv:blur="40000f" origin=",.5" offset="0,23000emu"/>
                <v:textbox>
                  <w:txbxContent>
                    <w:p w14:paraId="536D87A5" w14:textId="1BBCC22C" w:rsidR="00D4173F" w:rsidRPr="00F600CC" w:rsidRDefault="00D4173F" w:rsidP="00EA131D">
                      <w:pPr>
                        <w:rPr>
                          <w:rFonts w:ascii="Avenir Book" w:hAnsi="Avenir Book"/>
                          <w:b/>
                          <w:color w:val="FFFFFF" w:themeColor="background1"/>
                        </w:rPr>
                      </w:pPr>
                      <w:r>
                        <w:rPr>
                          <w:rFonts w:ascii="Avenir Book" w:hAnsi="Avenir Book"/>
                          <w:b/>
                          <w:color w:val="FFFFFF" w:themeColor="background1"/>
                        </w:rPr>
                        <w:t>TRY</w:t>
                      </w:r>
                    </w:p>
                  </w:txbxContent>
                </v:textbox>
                <w10:wrap type="square"/>
              </v:shape>
            </w:pict>
          </mc:Fallback>
        </mc:AlternateContent>
      </w:r>
    </w:p>
    <w:p w14:paraId="1E99B762" w14:textId="77777777" w:rsidR="002C6569" w:rsidRPr="00DE1B3D" w:rsidRDefault="002C6569" w:rsidP="002C6569">
      <w:pPr>
        <w:rPr>
          <w:rFonts w:ascii="Tw Cen MT" w:hAnsi="Tw Cen MT" w:cs="Arial"/>
        </w:rPr>
      </w:pPr>
    </w:p>
    <w:p w14:paraId="6DD7D430" w14:textId="0BF426EB" w:rsidR="002C6569" w:rsidRPr="00DE1B3D" w:rsidRDefault="002C6569" w:rsidP="002C6569">
      <w:pPr>
        <w:pStyle w:val="ListParagraph"/>
        <w:numPr>
          <w:ilvl w:val="0"/>
          <w:numId w:val="5"/>
        </w:numPr>
        <w:rPr>
          <w:rFonts w:ascii="Tw Cen MT" w:hAnsi="Tw Cen MT" w:cs="Arial"/>
        </w:rPr>
      </w:pPr>
      <w:r w:rsidRPr="00DE1B3D">
        <w:rPr>
          <w:rFonts w:ascii="Tw Cen MT" w:hAnsi="Tw Cen MT" w:cs="Arial"/>
        </w:rPr>
        <w:t>Follow someone in the community (a farmer, a shopkeeper, a teacher, etc.) and observe with all of your senses and record your impressions.  Shadow the person and notice how they interact with existing technologies and products.  Try to do this with at least two people – one male and one female.</w:t>
      </w:r>
    </w:p>
    <w:p w14:paraId="1F5C76CC" w14:textId="77777777" w:rsidR="002C6569" w:rsidRPr="00DE1B3D" w:rsidRDefault="002C6569" w:rsidP="002C6569">
      <w:pPr>
        <w:rPr>
          <w:rFonts w:ascii="Tw Cen MT" w:hAnsi="Tw Cen MT" w:cs="Arial"/>
        </w:rPr>
      </w:pPr>
    </w:p>
    <w:p w14:paraId="1880C6EF" w14:textId="11DDBE07" w:rsidR="002C6569" w:rsidRPr="00DE1B3D" w:rsidRDefault="002C6569" w:rsidP="002C6569">
      <w:pPr>
        <w:pStyle w:val="ListParagraph"/>
        <w:numPr>
          <w:ilvl w:val="0"/>
          <w:numId w:val="5"/>
        </w:numPr>
        <w:rPr>
          <w:rFonts w:ascii="Tw Cen MT" w:hAnsi="Tw Cen MT" w:cs="Arial"/>
        </w:rPr>
      </w:pPr>
      <w:r w:rsidRPr="00DE1B3D">
        <w:rPr>
          <w:rFonts w:ascii="Tw Cen MT" w:hAnsi="Tw Cen MT" w:cs="Arial"/>
        </w:rPr>
        <w:t xml:space="preserve">Try out some of the processes yourself. Use the existing methods or technologies and note what is easy and what is challenging about the process.  Look to see if there are any technologies that do similar tasks, as well as devices that were designed specifically to address the problem. </w:t>
      </w:r>
    </w:p>
    <w:p w14:paraId="130FD974" w14:textId="12FF7929" w:rsidR="002C6569" w:rsidRPr="00DE1B3D" w:rsidRDefault="002C6569" w:rsidP="002C6569">
      <w:pPr>
        <w:tabs>
          <w:tab w:val="left" w:pos="1220"/>
        </w:tabs>
        <w:rPr>
          <w:rFonts w:ascii="Tw Cen MT" w:hAnsi="Tw Cen MT" w:cs="Arial"/>
        </w:rPr>
      </w:pPr>
    </w:p>
    <w:p w14:paraId="3085CFC7" w14:textId="77777777" w:rsidR="002C6569" w:rsidRPr="00DE1B3D" w:rsidRDefault="002C6569" w:rsidP="002C6569">
      <w:pPr>
        <w:tabs>
          <w:tab w:val="left" w:pos="1220"/>
        </w:tabs>
        <w:rPr>
          <w:rFonts w:ascii="Tw Cen MT" w:hAnsi="Tw Cen MT" w:cs="Arial"/>
        </w:rPr>
      </w:pPr>
    </w:p>
    <w:p w14:paraId="00B0A03A" w14:textId="5A088410" w:rsidR="002C6569" w:rsidRPr="00DE1B3D" w:rsidRDefault="00D4173F" w:rsidP="002C6569">
      <w:pPr>
        <w:rPr>
          <w:rFonts w:ascii="Tw Cen MT" w:hAnsi="Tw Cen MT" w:cs="Arial"/>
        </w:rPr>
      </w:pPr>
      <w:r w:rsidRPr="00DE1B3D">
        <w:rPr>
          <w:rFonts w:ascii="Tw Cen MT" w:hAnsi="Tw Cen MT" w:cs="Arial"/>
          <w:b/>
          <w:noProof/>
        </w:rPr>
        <mc:AlternateContent>
          <mc:Choice Requires="wps">
            <w:drawing>
              <wp:anchor distT="0" distB="0" distL="114300" distR="114300" simplePos="0" relativeHeight="251673600" behindDoc="0" locked="0" layoutInCell="1" allowOverlap="1" wp14:anchorId="2560629E" wp14:editId="5F9C2DFF">
                <wp:simplePos x="0" y="0"/>
                <wp:positionH relativeFrom="column">
                  <wp:posOffset>-114300</wp:posOffset>
                </wp:positionH>
                <wp:positionV relativeFrom="paragraph">
                  <wp:posOffset>232410</wp:posOffset>
                </wp:positionV>
                <wp:extent cx="5486400" cy="342900"/>
                <wp:effectExtent l="50800" t="25400" r="50800" b="889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rgbClr val="8064A2"/>
                        </a:solidFill>
                        <a:ln>
                          <a:noFill/>
                        </a:ln>
                        <a:extLst>
                          <a:ext uri="{C572A759-6A51-4108-AA02-DFA0A04FC94B}">
                            <ma14:wrappingTextBoxFlag xmlns:ma14="http://schemas.microsoft.com/office/mac/drawingml/2011/main"/>
                          </a:ext>
                        </a:extLst>
                      </wps:spPr>
                      <wps:style>
                        <a:lnRef idx="1">
                          <a:schemeClr val="accent6"/>
                        </a:lnRef>
                        <a:fillRef idx="3">
                          <a:schemeClr val="accent6"/>
                        </a:fillRef>
                        <a:effectRef idx="2">
                          <a:schemeClr val="accent6"/>
                        </a:effectRef>
                        <a:fontRef idx="minor">
                          <a:schemeClr val="lt1"/>
                        </a:fontRef>
                      </wps:style>
                      <wps:txbx>
                        <w:txbxContent>
                          <w:p w14:paraId="32EF0C97" w14:textId="6A6C345D" w:rsidR="00D4173F" w:rsidRPr="00F600CC" w:rsidRDefault="00D4173F" w:rsidP="00D4173F">
                            <w:pPr>
                              <w:rPr>
                                <w:rFonts w:ascii="Avenir Book" w:hAnsi="Avenir Book"/>
                                <w:b/>
                                <w:color w:val="FFFFFF" w:themeColor="background1"/>
                              </w:rPr>
                            </w:pPr>
                            <w:r>
                              <w:rPr>
                                <w:rFonts w:ascii="Avenir Book" w:hAnsi="Avenir Book"/>
                                <w:b/>
                                <w:color w:val="FFFFFF" w:themeColor="background1"/>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8.95pt;margin-top:18.3pt;width:6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" fillcolor="#8064a2" stroked="f">
                <v:shadow on="t" opacity="22937f" mv:blur="40000f" origin=",.5" offset="0,23000emu"/>
                <v:textbox>
                  <w:txbxContent>
                    <w:p w14:paraId="32EF0C97" w14:textId="6A6C345D" w:rsidR="00D4173F" w:rsidRPr="00F600CC" w:rsidRDefault="00D4173F" w:rsidP="00D4173F">
                      <w:pPr>
                        <w:rPr>
                          <w:rFonts w:ascii="Avenir Book" w:hAnsi="Avenir Book"/>
                          <w:b/>
                          <w:color w:val="FFFFFF" w:themeColor="background1"/>
                        </w:rPr>
                      </w:pPr>
                      <w:r>
                        <w:rPr>
                          <w:rFonts w:ascii="Avenir Book" w:hAnsi="Avenir Book"/>
                          <w:b/>
                          <w:color w:val="FFFFFF" w:themeColor="background1"/>
                        </w:rPr>
                        <w:t>NOTES</w:t>
                      </w:r>
                    </w:p>
                  </w:txbxContent>
                </v:textbox>
                <w10:wrap type="square"/>
              </v:shape>
            </w:pict>
          </mc:Fallback>
        </mc:AlternateContent>
      </w:r>
    </w:p>
    <w:p w14:paraId="0CA38BF2" w14:textId="71C60E05" w:rsidR="00D927B3" w:rsidRPr="00DE1B3D" w:rsidRDefault="00F36337" w:rsidP="002C6569">
      <w:pPr>
        <w:rPr>
          <w:rFonts w:ascii="Tw Cen MT" w:hAnsi="Tw Cen MT" w:cs="Arial"/>
        </w:rPr>
      </w:pPr>
      <w:r w:rsidRPr="00DE1B3D">
        <w:rPr>
          <w:rFonts w:ascii="Tw Cen MT" w:hAnsi="Tw Cen MT" w:cs="Arial"/>
        </w:rPr>
        <w:t xml:space="preserve">Use this space to note </w:t>
      </w:r>
      <w:r w:rsidR="00BB7B05" w:rsidRPr="00DE1B3D">
        <w:rPr>
          <w:rFonts w:ascii="Tw Cen MT" w:hAnsi="Tw Cen MT" w:cs="Arial"/>
        </w:rPr>
        <w:t>all of</w:t>
      </w:r>
      <w:r w:rsidRPr="00DE1B3D">
        <w:rPr>
          <w:rFonts w:ascii="Tw Cen MT" w:hAnsi="Tw Cen MT" w:cs="Arial"/>
        </w:rPr>
        <w:t xml:space="preserve"> your observations, ideas, and general impressions.</w:t>
      </w:r>
    </w:p>
    <w:sectPr w:rsidR="00D927B3" w:rsidRPr="00DE1B3D" w:rsidSect="005C3C9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796E9" w14:textId="77777777" w:rsidR="00A91653" w:rsidRDefault="00A91653" w:rsidP="00A91653">
      <w:r>
        <w:separator/>
      </w:r>
    </w:p>
  </w:endnote>
  <w:endnote w:type="continuationSeparator" w:id="0">
    <w:p w14:paraId="7C67A1C0" w14:textId="77777777" w:rsidR="00A91653" w:rsidRDefault="00A91653" w:rsidP="00A9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E030" w14:textId="6F3E0DD3" w:rsidR="00A91653" w:rsidRDefault="00A91653">
    <w:pPr>
      <w:pStyle w:val="Footer"/>
    </w:pPr>
    <w:r w:rsidRPr="00A91653">
      <w:rPr>
        <w:noProof/>
      </w:rPr>
      <w:drawing>
        <wp:inline distT="0" distB="0" distL="0" distR="0" wp14:anchorId="3AA54952" wp14:editId="75F3401B">
          <wp:extent cx="5486400" cy="591820"/>
          <wp:effectExtent l="5080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B5B7D" w14:textId="77777777" w:rsidR="00A91653" w:rsidRDefault="00A91653" w:rsidP="00A91653">
      <w:r>
        <w:separator/>
      </w:r>
    </w:p>
  </w:footnote>
  <w:footnote w:type="continuationSeparator" w:id="0">
    <w:p w14:paraId="75EE7E76" w14:textId="77777777" w:rsidR="00A91653" w:rsidRDefault="00A91653" w:rsidP="00A916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5E55"/>
    <w:multiLevelType w:val="hybridMultilevel"/>
    <w:tmpl w:val="7AE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853AD"/>
    <w:multiLevelType w:val="hybridMultilevel"/>
    <w:tmpl w:val="DA44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B3D2F"/>
    <w:multiLevelType w:val="hybridMultilevel"/>
    <w:tmpl w:val="58288F2C"/>
    <w:lvl w:ilvl="0" w:tplc="59A68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027CE7"/>
    <w:multiLevelType w:val="hybridMultilevel"/>
    <w:tmpl w:val="5B00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D3CC8"/>
    <w:multiLevelType w:val="hybridMultilevel"/>
    <w:tmpl w:val="970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03346"/>
    <w:multiLevelType w:val="hybridMultilevel"/>
    <w:tmpl w:val="8E36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B3"/>
    <w:rsid w:val="001A371C"/>
    <w:rsid w:val="002C6569"/>
    <w:rsid w:val="00386FC5"/>
    <w:rsid w:val="005729E2"/>
    <w:rsid w:val="005C3C91"/>
    <w:rsid w:val="00631F39"/>
    <w:rsid w:val="00640E79"/>
    <w:rsid w:val="00686B79"/>
    <w:rsid w:val="006B47B3"/>
    <w:rsid w:val="009362F1"/>
    <w:rsid w:val="009B6D88"/>
    <w:rsid w:val="00A91653"/>
    <w:rsid w:val="00A94ED8"/>
    <w:rsid w:val="00B913D3"/>
    <w:rsid w:val="00BB7B05"/>
    <w:rsid w:val="00BE4BCE"/>
    <w:rsid w:val="00D320AB"/>
    <w:rsid w:val="00D4173F"/>
    <w:rsid w:val="00D927B3"/>
    <w:rsid w:val="00DE1B3D"/>
    <w:rsid w:val="00DF718D"/>
    <w:rsid w:val="00EA131D"/>
    <w:rsid w:val="00EE59DA"/>
    <w:rsid w:val="00F36337"/>
    <w:rsid w:val="00F60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91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B3"/>
    <w:pPr>
      <w:ind w:left="720"/>
      <w:contextualSpacing/>
    </w:pPr>
  </w:style>
  <w:style w:type="paragraph" w:styleId="BalloonText">
    <w:name w:val="Balloon Text"/>
    <w:basedOn w:val="Normal"/>
    <w:link w:val="BalloonTextChar"/>
    <w:uiPriority w:val="99"/>
    <w:semiHidden/>
    <w:unhideWhenUsed/>
    <w:rsid w:val="00D927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7B3"/>
    <w:rPr>
      <w:rFonts w:ascii="Lucida Grande" w:hAnsi="Lucida Grande" w:cs="Lucida Grande"/>
      <w:sz w:val="18"/>
      <w:szCs w:val="18"/>
    </w:rPr>
  </w:style>
  <w:style w:type="paragraph" w:styleId="Header">
    <w:name w:val="header"/>
    <w:basedOn w:val="Normal"/>
    <w:link w:val="HeaderChar"/>
    <w:uiPriority w:val="99"/>
    <w:unhideWhenUsed/>
    <w:rsid w:val="00A91653"/>
    <w:pPr>
      <w:tabs>
        <w:tab w:val="center" w:pos="4320"/>
        <w:tab w:val="right" w:pos="8640"/>
      </w:tabs>
    </w:pPr>
  </w:style>
  <w:style w:type="character" w:customStyle="1" w:styleId="HeaderChar">
    <w:name w:val="Header Char"/>
    <w:basedOn w:val="DefaultParagraphFont"/>
    <w:link w:val="Header"/>
    <w:uiPriority w:val="99"/>
    <w:rsid w:val="00A91653"/>
  </w:style>
  <w:style w:type="paragraph" w:styleId="Footer">
    <w:name w:val="footer"/>
    <w:basedOn w:val="Normal"/>
    <w:link w:val="FooterChar"/>
    <w:uiPriority w:val="99"/>
    <w:unhideWhenUsed/>
    <w:rsid w:val="00A91653"/>
    <w:pPr>
      <w:tabs>
        <w:tab w:val="center" w:pos="4320"/>
        <w:tab w:val="right" w:pos="8640"/>
      </w:tabs>
    </w:pPr>
  </w:style>
  <w:style w:type="character" w:customStyle="1" w:styleId="FooterChar">
    <w:name w:val="Footer Char"/>
    <w:basedOn w:val="DefaultParagraphFont"/>
    <w:link w:val="Footer"/>
    <w:uiPriority w:val="99"/>
    <w:rsid w:val="00A91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B3"/>
    <w:pPr>
      <w:ind w:left="720"/>
      <w:contextualSpacing/>
    </w:pPr>
  </w:style>
  <w:style w:type="paragraph" w:styleId="BalloonText">
    <w:name w:val="Balloon Text"/>
    <w:basedOn w:val="Normal"/>
    <w:link w:val="BalloonTextChar"/>
    <w:uiPriority w:val="99"/>
    <w:semiHidden/>
    <w:unhideWhenUsed/>
    <w:rsid w:val="00D927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7B3"/>
    <w:rPr>
      <w:rFonts w:ascii="Lucida Grande" w:hAnsi="Lucida Grande" w:cs="Lucida Grande"/>
      <w:sz w:val="18"/>
      <w:szCs w:val="18"/>
    </w:rPr>
  </w:style>
  <w:style w:type="paragraph" w:styleId="Header">
    <w:name w:val="header"/>
    <w:basedOn w:val="Normal"/>
    <w:link w:val="HeaderChar"/>
    <w:uiPriority w:val="99"/>
    <w:unhideWhenUsed/>
    <w:rsid w:val="00A91653"/>
    <w:pPr>
      <w:tabs>
        <w:tab w:val="center" w:pos="4320"/>
        <w:tab w:val="right" w:pos="8640"/>
      </w:tabs>
    </w:pPr>
  </w:style>
  <w:style w:type="character" w:customStyle="1" w:styleId="HeaderChar">
    <w:name w:val="Header Char"/>
    <w:basedOn w:val="DefaultParagraphFont"/>
    <w:link w:val="Header"/>
    <w:uiPriority w:val="99"/>
    <w:rsid w:val="00A91653"/>
  </w:style>
  <w:style w:type="paragraph" w:styleId="Footer">
    <w:name w:val="footer"/>
    <w:basedOn w:val="Normal"/>
    <w:link w:val="FooterChar"/>
    <w:uiPriority w:val="99"/>
    <w:unhideWhenUsed/>
    <w:rsid w:val="00A91653"/>
    <w:pPr>
      <w:tabs>
        <w:tab w:val="center" w:pos="4320"/>
        <w:tab w:val="right" w:pos="8640"/>
      </w:tabs>
    </w:pPr>
  </w:style>
  <w:style w:type="character" w:customStyle="1" w:styleId="FooterChar">
    <w:name w:val="Footer Char"/>
    <w:basedOn w:val="DefaultParagraphFont"/>
    <w:link w:val="Footer"/>
    <w:uiPriority w:val="99"/>
    <w:rsid w:val="00A9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a:solidFill>
          <a:schemeClr val="accent5">
            <a:lumMod val="75000"/>
          </a:schemeClr>
        </a:solidFill>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03A77647-8CDD-BF4F-B4DB-97A0222998B8}" srcId="{AA0F1E3F-D76B-5A4E-AB86-F11F24E73A63}" destId="{0566A6C7-F1CC-ED49-B969-6908AE84F434}" srcOrd="0" destOrd="0" parTransId="{4585004F-5408-7E40-B0C3-4AA8870D8887}" sibTransId="{9011F3D2-EF3A-194C-9539-4C68083F3472}"/>
    <dgm:cxn modelId="{B9379DCE-6EF7-B246-8C37-B13A93AE383A}" type="presOf" srcId="{AA0F1E3F-D76B-5A4E-AB86-F11F24E73A63}" destId="{8413CAAA-D78A-4141-91C1-69A13DC334BC}" srcOrd="0" destOrd="0" presId="urn:microsoft.com/office/officeart/2005/8/layout/chevron1"/>
    <dgm:cxn modelId="{B1129FFD-C34D-F34D-B8A8-C8A6AFC9CB98}" type="presOf" srcId="{A196E9A5-39A8-8649-80E5-AEE1F55053A9}" destId="{0BC8E9C4-713B-1E40-9974-B098BCD917BE}" srcOrd="0" destOrd="0" presId="urn:microsoft.com/office/officeart/2005/8/layout/chevron1"/>
    <dgm:cxn modelId="{4E12234A-D87E-C742-A315-D22D5BAFC1AE}" type="presOf" srcId="{77040D3F-888B-5246-9D4A-7913F964643D}" destId="{1433FC16-EB7C-A243-9A80-1175F36F78EE}"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96AD06E8-3C18-9640-B08A-DE9165520681}" type="presOf" srcId="{FC43C9FE-279D-574E-8BEF-B7745C070C01}" destId="{C945CA25-A965-7C47-AE6E-66D49AEA4B41}"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F6B3AAC5-7EDB-4F43-8528-59D67EA2AE94}" srcId="{AA0F1E3F-D76B-5A4E-AB86-F11F24E73A63}" destId="{77040D3F-888B-5246-9D4A-7913F964643D}" srcOrd="4" destOrd="0" parTransId="{44862045-319F-2F45-85C5-C59C8AAB01FF}" sibTransId="{B1804707-0077-7546-B815-8D8E2CCEB538}"/>
    <dgm:cxn modelId="{4773F2E7-AB4B-ED4C-B6F9-8770F6BC6AE0}" type="presOf" srcId="{0566A6C7-F1CC-ED49-B969-6908AE84F434}" destId="{ECF0B5C3-D62D-A645-9BD1-B78431EC4552}" srcOrd="0" destOrd="0" presId="urn:microsoft.com/office/officeart/2005/8/layout/chevron1"/>
    <dgm:cxn modelId="{FA898D83-C446-674E-9DFD-1DA1F46A6F73}" type="presOf" srcId="{4974C817-8007-C848-AC26-92C18E008BB1}" destId="{24358747-C6BB-A94A-BEB5-9531AA761A69}"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0097223D-41B8-C346-8CA1-964327BDE4D3}" type="presOf" srcId="{3349F722-10E5-5841-9197-D8A600C1EF07}" destId="{A7F0AB9F-81D6-AD4F-8F57-54CB7B5F1439}" srcOrd="0" destOrd="0" presId="urn:microsoft.com/office/officeart/2005/8/layout/chevron1"/>
    <dgm:cxn modelId="{16C4233D-45F4-F74E-A516-440056589DAF}" srcId="{AA0F1E3F-D76B-5A4E-AB86-F11F24E73A63}" destId="{A196E9A5-39A8-8649-80E5-AEE1F55053A9}" srcOrd="3" destOrd="0" parTransId="{0487D5B4-B8E7-D445-92BA-777239BBD2CF}" sibTransId="{E3036082-5929-234E-B87B-DF5446838C8A}"/>
    <dgm:cxn modelId="{24EE0117-302B-D04E-9698-ED268E0DDB58}" type="presOf" srcId="{F662793A-25A6-164D-AC92-CA179BDBF117}" destId="{166833E9-008F-1148-8028-25E0C6C40A6F}" srcOrd="0" destOrd="0" presId="urn:microsoft.com/office/officeart/2005/8/layout/chevron1"/>
    <dgm:cxn modelId="{F5F9F5CA-64D3-0243-94D1-1F930D47A2D4}" type="presParOf" srcId="{8413CAAA-D78A-4141-91C1-69A13DC334BC}" destId="{ECF0B5C3-D62D-A645-9BD1-B78431EC4552}" srcOrd="0" destOrd="0" presId="urn:microsoft.com/office/officeart/2005/8/layout/chevron1"/>
    <dgm:cxn modelId="{9A19D226-EC75-364C-90FC-6CA211B671B2}" type="presParOf" srcId="{8413CAAA-D78A-4141-91C1-69A13DC334BC}" destId="{F7CF0A31-35B2-1942-B3E7-7BA4365C37DC}" srcOrd="1" destOrd="0" presId="urn:microsoft.com/office/officeart/2005/8/layout/chevron1"/>
    <dgm:cxn modelId="{817FFB6C-C001-AD43-83B9-25FA33BB74DE}" type="presParOf" srcId="{8413CAAA-D78A-4141-91C1-69A13DC334BC}" destId="{24358747-C6BB-A94A-BEB5-9531AA761A69}" srcOrd="2" destOrd="0" presId="urn:microsoft.com/office/officeart/2005/8/layout/chevron1"/>
    <dgm:cxn modelId="{A91213BD-B14E-B047-95B5-0D2E7368BE2E}" type="presParOf" srcId="{8413CAAA-D78A-4141-91C1-69A13DC334BC}" destId="{3E9C61B1-2771-0046-A3B4-A7A52CA9E854}" srcOrd="3" destOrd="0" presId="urn:microsoft.com/office/officeart/2005/8/layout/chevron1"/>
    <dgm:cxn modelId="{F0504DB7-C361-8D4C-8903-216F26C4EF7B}" type="presParOf" srcId="{8413CAAA-D78A-4141-91C1-69A13DC334BC}" destId="{166833E9-008F-1148-8028-25E0C6C40A6F}" srcOrd="4" destOrd="0" presId="urn:microsoft.com/office/officeart/2005/8/layout/chevron1"/>
    <dgm:cxn modelId="{3685F00E-7191-614D-97A0-1EC984DCDD0A}" type="presParOf" srcId="{8413CAAA-D78A-4141-91C1-69A13DC334BC}" destId="{13DEE65D-25EF-A547-A35E-719A132C0250}" srcOrd="5" destOrd="0" presId="urn:microsoft.com/office/officeart/2005/8/layout/chevron1"/>
    <dgm:cxn modelId="{B2B006AF-019E-0148-B819-757C43E57B6A}" type="presParOf" srcId="{8413CAAA-D78A-4141-91C1-69A13DC334BC}" destId="{0BC8E9C4-713B-1E40-9974-B098BCD917BE}" srcOrd="6" destOrd="0" presId="urn:microsoft.com/office/officeart/2005/8/layout/chevron1"/>
    <dgm:cxn modelId="{E63E102C-4B2D-F449-9335-D825AC612C7F}" type="presParOf" srcId="{8413CAAA-D78A-4141-91C1-69A13DC334BC}" destId="{D965E404-A1A5-2A4F-AE0E-3B0B923D67CB}" srcOrd="7" destOrd="0" presId="urn:microsoft.com/office/officeart/2005/8/layout/chevron1"/>
    <dgm:cxn modelId="{40325F9C-C290-DB40-8EB3-81306CB797E3}" type="presParOf" srcId="{8413CAAA-D78A-4141-91C1-69A13DC334BC}" destId="{1433FC16-EB7C-A243-9A80-1175F36F78EE}" srcOrd="8" destOrd="0" presId="urn:microsoft.com/office/officeart/2005/8/layout/chevron1"/>
    <dgm:cxn modelId="{BBFE21C8-9696-6A4A-B015-13FFD6A4D948}" type="presParOf" srcId="{8413CAAA-D78A-4141-91C1-69A13DC334BC}" destId="{19464A7A-82FC-7A4F-9FB6-C610768FF3DD}" srcOrd="9" destOrd="0" presId="urn:microsoft.com/office/officeart/2005/8/layout/chevron1"/>
    <dgm:cxn modelId="{90FC2DED-AA43-AD48-A44A-991DACEB0EBE}" type="presParOf" srcId="{8413CAAA-D78A-4141-91C1-69A13DC334BC}" destId="{C945CA25-A965-7C47-AE6E-66D49AEA4B41}" srcOrd="10" destOrd="0" presId="urn:microsoft.com/office/officeart/2005/8/layout/chevron1"/>
    <dgm:cxn modelId="{A63775F3-08CA-9049-93D5-A5C7D1D2F9FB}" type="presParOf" srcId="{8413CAAA-D78A-4141-91C1-69A13DC334BC}" destId="{B5F33140-7C50-204B-89F7-F5608DA3AAC9}" srcOrd="11" destOrd="0" presId="urn:microsoft.com/office/officeart/2005/8/layout/chevron1"/>
    <dgm:cxn modelId="{F74CC831-2CEF-4D42-8617-0521A5292C56}"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477</Words>
  <Characters>2720</Characters>
  <Application>Microsoft Macintosh Word</Application>
  <DocSecurity>0</DocSecurity>
  <Lines>22</Lines>
  <Paragraphs>6</Paragraphs>
  <ScaleCrop>false</ScaleCrop>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6</cp:revision>
  <dcterms:created xsi:type="dcterms:W3CDTF">2015-05-22T04:22:00Z</dcterms:created>
  <dcterms:modified xsi:type="dcterms:W3CDTF">2015-06-06T02:01:00Z</dcterms:modified>
</cp:coreProperties>
</file>